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8"/>
          <w:szCs w:val="28"/>
        </w:rPr>
      </w:pPr>
      <w:bookmarkStart w:id="0" w:name="_GoBack"/>
      <w:bookmarkEnd w:id="0"/>
      <w:r>
        <w:rPr>
          <w:rFonts w:ascii="Palatino Linotype" w:hAnsi="Palatino Linotype" w:eastAsia="Times New Roman"/>
          <w:b/>
          <w:bCs/>
          <w:color w:val="000000"/>
          <w:sz w:val="28"/>
          <w:szCs w:val="28"/>
        </w:rPr>
        <w:t>OСНОВНИ ПОДАЦИ</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247"/>
        <w:gridCol w:w="59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449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469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bs-Cyrl-BA"/>
              </w:rPr>
            </w:pPr>
            <w:r>
              <w:rPr>
                <w:rFonts w:ascii="Palatino Linotype" w:hAnsi="Palatino Linotype" w:eastAsia="Times New Roman"/>
                <w:color w:val="000000"/>
                <w:sz w:val="27"/>
                <w:szCs w:val="27"/>
                <w:lang w:val="bs-Cyrl-BA"/>
              </w:rPr>
              <w:t>Јелена Стајић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0"/>
              <w:rPr>
                <w:rFonts w:ascii="Palatino Linotype" w:hAnsi="Palatino Linotype"/>
                <w:sz w:val="27"/>
              </w:rPr>
            </w:pPr>
            <w:r>
              <w:rPr>
                <w:rFonts w:ascii="Palatino Linotype" w:hAnsi="Palatino Linotype"/>
                <w:sz w:val="27"/>
              </w:rPr>
              <w:t>1984.,</w:t>
            </w:r>
            <w:r>
              <w:rPr>
                <w:rFonts w:ascii="Palatino Linotype" w:hAnsi="Palatino Linotype"/>
                <w:spacing w:val="-4"/>
                <w:sz w:val="27"/>
              </w:rPr>
              <w:t xml:space="preserve"> </w:t>
            </w:r>
            <w:r>
              <w:rPr>
                <w:rFonts w:ascii="Palatino Linotype" w:hAnsi="Palatino Linotype"/>
                <w:sz w:val="27"/>
              </w:rPr>
              <w:t>Краљево</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rPr>
                <w:rFonts w:ascii="Palatino Linotype" w:hAnsi="Palatino Linotype"/>
                <w:sz w:val="27"/>
                <w:lang w:val="bs-Cyrl-BA"/>
              </w:rPr>
            </w:pPr>
            <w:r>
              <w:rPr>
                <w:rFonts w:ascii="Palatino Linotype" w:hAnsi="Palatino Linotype"/>
                <w:sz w:val="27"/>
                <w:lang w:val="bs-Cyrl-BA"/>
              </w:rPr>
              <w:t>Доктор физичких наука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rPr>
                <w:rFonts w:ascii="Palatino Linotype"/>
                <w:sz w:val="27"/>
              </w:rPr>
            </w:pPr>
            <w:r>
              <w:fldChar w:fldCharType="begin"/>
            </w:r>
            <w:r>
              <w:instrText xml:space="preserve"> HYPERLINK "mailto:stajicjelena11052012@gmail.com" \h </w:instrText>
            </w:r>
            <w:r>
              <w:fldChar w:fldCharType="separate"/>
            </w:r>
            <w:r>
              <w:rPr>
                <w:rFonts w:ascii="Palatino Linotype"/>
                <w:color w:val="0462C1"/>
                <w:sz w:val="27"/>
                <w:u w:color="0462C1"/>
              </w:rPr>
              <w:t>stajicjelena11052012@gmail.com</w:t>
            </w:r>
            <w:r>
              <w:rPr>
                <w:rFonts w:ascii="Palatino Linotype"/>
                <w:color w:val="0462C1"/>
                <w:sz w:val="27"/>
                <w:u w:color="0462C1"/>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rPr>
                <w:rFonts w:ascii="Palatino Linotype" w:hAnsi="Palatino Linotype"/>
                <w:sz w:val="27"/>
              </w:rPr>
            </w:pPr>
            <w:r>
              <w:rPr>
                <w:rFonts w:ascii="Palatino Linotype" w:hAnsi="Palatino Linotype"/>
                <w:sz w:val="27"/>
              </w:rPr>
              <w:t>Природно-математичке</w:t>
            </w:r>
            <w:r>
              <w:rPr>
                <w:rFonts w:ascii="Palatino Linotype" w:hAnsi="Palatino Linotype"/>
                <w:spacing w:val="-8"/>
                <w:sz w:val="27"/>
              </w:rPr>
              <w:t xml:space="preserve"> </w:t>
            </w:r>
            <w:r>
              <w:rPr>
                <w:rFonts w:ascii="Palatino Linotype" w:hAnsi="Palatino Linotype"/>
                <w:sz w:val="27"/>
              </w:rPr>
              <w:t>науке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rPr>
                <w:rFonts w:ascii="Palatino Linotype" w:hAnsi="Palatino Linotype"/>
                <w:sz w:val="27"/>
                <w:lang w:val="bs-Cyrl-BA"/>
              </w:rPr>
            </w:pPr>
            <w:r>
              <w:rPr>
                <w:rFonts w:ascii="Palatino Linotype" w:hAnsi="Palatino Linotype"/>
                <w:sz w:val="27"/>
              </w:rPr>
              <w:t>Универзитет</w:t>
            </w:r>
            <w:r>
              <w:rPr>
                <w:rFonts w:ascii="Palatino Linotype" w:hAnsi="Palatino Linotype"/>
                <w:spacing w:val="-6"/>
                <w:sz w:val="27"/>
              </w:rPr>
              <w:t xml:space="preserve"> </w:t>
            </w:r>
            <w:r>
              <w:rPr>
                <w:rFonts w:ascii="Palatino Linotype" w:hAnsi="Palatino Linotype"/>
                <w:sz w:val="27"/>
              </w:rPr>
              <w:t>у</w:t>
            </w:r>
            <w:r>
              <w:rPr>
                <w:rFonts w:ascii="Palatino Linotype" w:hAnsi="Palatino Linotype"/>
                <w:spacing w:val="-1"/>
                <w:sz w:val="27"/>
              </w:rPr>
              <w:t xml:space="preserve"> </w:t>
            </w:r>
            <w:r>
              <w:rPr>
                <w:rFonts w:ascii="Palatino Linotype" w:hAnsi="Palatino Linotype"/>
                <w:sz w:val="27"/>
              </w:rPr>
              <w:t>Крагујевцу,</w:t>
            </w:r>
            <w:r>
              <w:rPr>
                <w:rFonts w:ascii="Palatino Linotype" w:hAnsi="Palatino Linotype"/>
                <w:spacing w:val="-3"/>
                <w:sz w:val="27"/>
              </w:rPr>
              <w:t xml:space="preserve"> </w:t>
            </w:r>
            <w:r>
              <w:rPr>
                <w:rFonts w:ascii="Palatino Linotype" w:hAnsi="Palatino Linotype"/>
                <w:sz w:val="27"/>
              </w:rPr>
              <w:t>Институт</w:t>
            </w:r>
            <w:r>
              <w:rPr>
                <w:rFonts w:ascii="Palatino Linotype" w:hAnsi="Palatino Linotype"/>
                <w:spacing w:val="-7"/>
                <w:sz w:val="27"/>
              </w:rPr>
              <w:t xml:space="preserve"> </w:t>
            </w:r>
            <w:r>
              <w:rPr>
                <w:rFonts w:ascii="Palatino Linotype" w:hAnsi="Palatino Linotype"/>
                <w:sz w:val="27"/>
              </w:rPr>
              <w:t>за</w:t>
            </w:r>
            <w:r>
              <w:rPr>
                <w:rFonts w:ascii="Palatino Linotype" w:hAnsi="Palatino Linotype"/>
                <w:spacing w:val="-5"/>
                <w:sz w:val="27"/>
              </w:rPr>
              <w:t xml:space="preserve"> </w:t>
            </w:r>
            <w:r>
              <w:rPr>
                <w:rFonts w:ascii="Palatino Linotype" w:hAnsi="Palatino Linotype"/>
                <w:sz w:val="27"/>
                <w:lang w:val="bs-Cyrl-BA"/>
              </w:rPr>
              <w:t>информационе технологије 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0"/>
              <w:rPr>
                <w:rFonts w:ascii="Palatino Linotype" w:hAnsi="Palatino Linotype"/>
                <w:sz w:val="27"/>
              </w:rPr>
            </w:pPr>
            <w:r>
              <w:rPr>
                <w:rFonts w:ascii="Palatino Linotype" w:hAnsi="Palatino Linotype"/>
                <w:sz w:val="27"/>
              </w:rPr>
              <w:t>Физика</w:t>
            </w:r>
          </w:p>
        </w:tc>
      </w:tr>
    </w:tbl>
    <w:p>
      <w:pPr>
        <w:jc w:val="both"/>
        <w:rPr>
          <w:rFonts w:ascii="Palatino Linotype" w:hAnsi="Palatino Linotype"/>
        </w:rPr>
      </w:pPr>
    </w:p>
    <w:p>
      <w:pPr>
        <w:jc w:val="both"/>
        <w:rPr>
          <w:rFonts w:ascii="Palatino Linotype" w:hAnsi="Palatino Linotype"/>
          <w:b/>
          <w:sz w:val="28"/>
          <w:szCs w:val="28"/>
        </w:rPr>
      </w:pPr>
      <w:r>
        <w:rPr>
          <w:rFonts w:ascii="Palatino Linotype" w:hAnsi="Palatino Linotype"/>
          <w:b/>
          <w:sz w:val="28"/>
          <w:szCs w:val="28"/>
        </w:rPr>
        <w:t>ОБРАЗОВАЊЕ</w:t>
      </w:r>
    </w:p>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t>ОСНОВНЕ СТУДИЈЕ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2"/>
        <w:gridCol w:w="6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2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rPr>
                <w:rFonts w:ascii="Palatino Linotype" w:hAnsi="Palatino Linotype"/>
                <w:sz w:val="27"/>
              </w:rPr>
            </w:pPr>
            <w:r>
              <w:rPr>
                <w:rFonts w:ascii="Palatino Linotype" w:hAnsi="Palatino Linotype"/>
                <w:sz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0"/>
              <w:rPr>
                <w:rFonts w:ascii="Palatino Linotype" w:hAnsi="Palatino Linotype"/>
                <w:sz w:val="27"/>
              </w:rPr>
            </w:pPr>
            <w:r>
              <w:rPr>
                <w:rFonts w:ascii="Palatino Linotype" w:hAnsi="Palatino Linotype"/>
                <w:sz w:val="27"/>
              </w:rPr>
              <w:t>Природно-математички</w:t>
            </w:r>
            <w:r>
              <w:rPr>
                <w:rFonts w:ascii="Palatino Linotype" w:hAnsi="Palatino Linotype"/>
                <w:spacing w:val="-10"/>
                <w:sz w:val="27"/>
              </w:rPr>
              <w:t xml:space="preserve"> </w:t>
            </w:r>
            <w:r>
              <w:rPr>
                <w:rFonts w:ascii="Palatino Linotype" w:hAnsi="Palatino Linotype"/>
                <w:sz w:val="27"/>
              </w:rPr>
              <w:t>факултет,</w:t>
            </w:r>
            <w:r>
              <w:rPr>
                <w:rFonts w:ascii="Palatino Linotype" w:hAnsi="Palatino Linotype"/>
                <w:spacing w:val="-8"/>
                <w:sz w:val="27"/>
              </w:rPr>
              <w:t xml:space="preserve"> </w:t>
            </w:r>
            <w:r>
              <w:rPr>
                <w:rFonts w:ascii="Palatino Linotype" w:hAnsi="Palatino Linotype"/>
                <w:sz w:val="27"/>
              </w:rPr>
              <w:t>Крагујевац</w:t>
            </w:r>
          </w:p>
        </w:tc>
      </w:tr>
    </w:tbl>
    <w:p>
      <w:pPr>
        <w:spacing w:after="0" w:line="240" w:lineRule="auto"/>
        <w:rPr>
          <w:rFonts w:ascii="Palatino Linotype" w:hAnsi="Palatino Linotype" w:eastAsia="Times New Roman"/>
          <w:color w:val="000000"/>
          <w:sz w:val="27"/>
          <w:szCs w:val="27"/>
        </w:rPr>
      </w:pPr>
    </w:p>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t>МАСТЕР СТУДИЈЕ ИЛИ МАГИСТАРСКЕ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992"/>
        <w:gridCol w:w="620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94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bs-Cyrl-BA"/>
              </w:rPr>
            </w:pPr>
            <w:r>
              <w:rPr>
                <w:rFonts w:ascii="Palatino Linotype" w:hAnsi="Palatino Linotype" w:eastAsia="Times New Roman"/>
                <w:color w:val="000000"/>
                <w:sz w:val="27"/>
                <w:szCs w:val="27"/>
                <w:lang w:val="bs-Cyrl-BA"/>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bs-Cyrl-BA"/>
              </w:rPr>
            </w:pPr>
            <w:r>
              <w:rPr>
                <w:rFonts w:ascii="Palatino Linotype" w:hAnsi="Palatino Linotype" w:eastAsia="Times New Roman"/>
                <w:color w:val="000000"/>
                <w:sz w:val="27"/>
                <w:szCs w:val="27"/>
                <w:lang w:val="bs-Cyrl-BA"/>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bs-Cyrl-BA"/>
              </w:rPr>
            </w:pPr>
            <w:r>
              <w:rPr>
                <w:rFonts w:ascii="Palatino Linotype" w:hAnsi="Palatino Linotype" w:eastAsia="Times New Roman"/>
                <w:color w:val="000000"/>
                <w:sz w:val="27"/>
                <w:szCs w:val="27"/>
                <w:lang w:val="bs-Cyrl-BA"/>
              </w:rPr>
              <w:t>/</w:t>
            </w:r>
          </w:p>
        </w:tc>
      </w:tr>
    </w:tbl>
    <w:p>
      <w:pPr>
        <w:spacing w:after="0" w:line="240" w:lineRule="auto"/>
        <w:rPr>
          <w:rFonts w:ascii="Palatino Linotype" w:hAnsi="Palatino Linotype" w:eastAsia="Times New Roman"/>
          <w:color w:val="000000"/>
          <w:sz w:val="27"/>
          <w:szCs w:val="27"/>
          <w:lang w:val="bs-Cyrl-BA"/>
        </w:rPr>
      </w:pPr>
    </w:p>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t>ДОКТОРСКА ДИСЕРТАЦИЈА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237"/>
        <w:gridCol w:w="595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21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973"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2016.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ind w:left="42"/>
              <w:rPr>
                <w:rFonts w:ascii="Palatino Linotype" w:hAnsi="Palatino Linotype"/>
                <w:sz w:val="27"/>
              </w:rPr>
            </w:pPr>
            <w:r>
              <w:rPr>
                <w:rFonts w:ascii="Palatino Linotype" w:hAnsi="Palatino Linotype"/>
                <w:sz w:val="27"/>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ind w:left="42"/>
              <w:rPr>
                <w:rFonts w:ascii="Palatino Linotype" w:hAnsi="Palatino Linotype"/>
                <w:sz w:val="27"/>
              </w:rPr>
            </w:pPr>
            <w:r>
              <w:rPr>
                <w:rFonts w:ascii="Palatino Linotype" w:hAnsi="Palatino Linotype"/>
                <w:sz w:val="27"/>
              </w:rPr>
              <w:t>Природно-математички</w:t>
            </w:r>
            <w:r>
              <w:rPr>
                <w:rFonts w:ascii="Palatino Linotype" w:hAnsi="Palatino Linotype"/>
                <w:spacing w:val="-10"/>
                <w:sz w:val="27"/>
              </w:rPr>
              <w:t xml:space="preserve"> </w:t>
            </w:r>
            <w:r>
              <w:rPr>
                <w:rFonts w:ascii="Palatino Linotype" w:hAnsi="Palatino Linotype"/>
                <w:sz w:val="27"/>
              </w:rPr>
              <w:t>факултет</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ind w:left="42" w:right="110"/>
              <w:rPr>
                <w:rFonts w:ascii="Palatino Linotype" w:hAnsi="Palatino Linotype"/>
                <w:sz w:val="27"/>
              </w:rPr>
            </w:pPr>
            <w:r>
              <w:rPr>
                <w:rFonts w:ascii="Palatino Linotype" w:hAnsi="Palatino Linotype"/>
                <w:sz w:val="27"/>
              </w:rPr>
              <w:t>Проучавање</w:t>
            </w:r>
            <w:r>
              <w:rPr>
                <w:rFonts w:ascii="Palatino Linotype" w:hAnsi="Palatino Linotype"/>
                <w:spacing w:val="-6"/>
                <w:sz w:val="27"/>
              </w:rPr>
              <w:t xml:space="preserve"> </w:t>
            </w:r>
            <w:r>
              <w:rPr>
                <w:rFonts w:ascii="Palatino Linotype" w:hAnsi="Palatino Linotype"/>
                <w:sz w:val="27"/>
              </w:rPr>
              <w:t>еманације,</w:t>
            </w:r>
            <w:r>
              <w:rPr>
                <w:rFonts w:ascii="Palatino Linotype" w:hAnsi="Palatino Linotype"/>
                <w:spacing w:val="-6"/>
                <w:sz w:val="27"/>
              </w:rPr>
              <w:t xml:space="preserve"> </w:t>
            </w:r>
            <w:r>
              <w:rPr>
                <w:rFonts w:ascii="Palatino Linotype" w:hAnsi="Palatino Linotype"/>
                <w:sz w:val="27"/>
              </w:rPr>
              <w:t>ексхалације</w:t>
            </w:r>
            <w:r>
              <w:rPr>
                <w:rFonts w:ascii="Palatino Linotype" w:hAnsi="Palatino Linotype"/>
                <w:spacing w:val="-6"/>
                <w:sz w:val="27"/>
              </w:rPr>
              <w:t xml:space="preserve"> </w:t>
            </w:r>
            <w:r>
              <w:rPr>
                <w:rFonts w:ascii="Palatino Linotype" w:hAnsi="Palatino Linotype"/>
                <w:sz w:val="27"/>
              </w:rPr>
              <w:t>и</w:t>
            </w:r>
            <w:r>
              <w:rPr>
                <w:rFonts w:ascii="Palatino Linotype" w:hAnsi="Palatino Linotype"/>
                <w:spacing w:val="-4"/>
                <w:sz w:val="27"/>
              </w:rPr>
              <w:t xml:space="preserve"> </w:t>
            </w:r>
            <w:r>
              <w:rPr>
                <w:rFonts w:ascii="Palatino Linotype" w:hAnsi="Palatino Linotype"/>
                <w:sz w:val="27"/>
              </w:rPr>
              <w:t>мерних</w:t>
            </w:r>
            <w:r>
              <w:rPr>
                <w:rFonts w:ascii="Palatino Linotype" w:hAnsi="Palatino Linotype"/>
                <w:sz w:val="27"/>
                <w:lang w:val="bs-Cyrl-BA"/>
              </w:rPr>
              <w:t xml:space="preserve"> </w:t>
            </w:r>
            <w:r>
              <w:rPr>
                <w:rFonts w:ascii="Palatino Linotype" w:hAnsi="Palatino Linotype"/>
                <w:spacing w:val="-64"/>
                <w:sz w:val="27"/>
              </w:rPr>
              <w:t xml:space="preserve"> </w:t>
            </w:r>
            <w:r>
              <w:rPr>
                <w:rFonts w:ascii="Palatino Linotype" w:hAnsi="Palatino Linotype"/>
                <w:sz w:val="27"/>
              </w:rPr>
              <w:t>техника</w:t>
            </w:r>
            <w:r>
              <w:rPr>
                <w:rFonts w:ascii="Palatino Linotype" w:hAnsi="Palatino Linotype"/>
                <w:spacing w:val="-2"/>
                <w:sz w:val="27"/>
              </w:rPr>
              <w:t xml:space="preserve"> </w:t>
            </w:r>
            <w:r>
              <w:rPr>
                <w:rFonts w:ascii="Palatino Linotype" w:hAnsi="Palatino Linotype"/>
                <w:sz w:val="27"/>
              </w:rPr>
              <w:t>радона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Научно 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7"/>
              <w:ind w:left="41"/>
              <w:rPr>
                <w:rFonts w:ascii="Palatino Linotype" w:hAnsi="Palatino Linotype"/>
                <w:sz w:val="27"/>
              </w:rPr>
            </w:pPr>
            <w:r>
              <w:rPr>
                <w:rFonts w:ascii="Palatino Linotype" w:hAnsi="Palatino Linotype"/>
                <w:sz w:val="27"/>
                <w:lang w:val="bs-Cyrl-BA"/>
              </w:rPr>
              <w:t>Виши н</w:t>
            </w:r>
            <w:r>
              <w:rPr>
                <w:rFonts w:ascii="Palatino Linotype" w:hAnsi="Palatino Linotype"/>
                <w:sz w:val="27"/>
              </w:rPr>
              <w:t>аучни</w:t>
            </w:r>
            <w:r>
              <w:rPr>
                <w:rFonts w:ascii="Palatino Linotype" w:hAnsi="Palatino Linotype"/>
                <w:spacing w:val="-6"/>
                <w:sz w:val="27"/>
              </w:rPr>
              <w:t xml:space="preserve"> </w:t>
            </w:r>
            <w:r>
              <w:rPr>
                <w:rFonts w:ascii="Palatino Linotype" w:hAnsi="Palatino Linotype"/>
                <w:sz w:val="27"/>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ind w:left="41"/>
              <w:rPr>
                <w:rFonts w:ascii="Palatino Linotype" w:hAnsi="Palatino Linotype"/>
                <w:sz w:val="27"/>
              </w:rPr>
            </w:pPr>
            <w:r>
              <w:rPr>
                <w:rFonts w:ascii="Palatino Linotype" w:hAnsi="Palatino Linotype"/>
                <w:sz w:val="27"/>
              </w:rPr>
              <w:t>Физика</w:t>
            </w:r>
          </w:p>
        </w:tc>
      </w:tr>
    </w:tbl>
    <w:p>
      <w:pPr>
        <w:jc w:val="both"/>
        <w:rPr>
          <w:rFonts w:ascii="Palatino Linotype" w:hAnsi="Palatino Linotype"/>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ИЗБОРИ У ИСТРАЖИВАЧКА ОДНОСНО НАУЧНА ЗВАЊА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658"/>
        <w:gridCol w:w="3926"/>
        <w:gridCol w:w="360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84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3801"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35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rPr>
                <w:rFonts w:ascii="Palatino Linotype"/>
                <w:sz w:val="27"/>
              </w:rPr>
            </w:pPr>
            <w:r>
              <w:rPr>
                <w:rFonts w:ascii="Palatino Linotype"/>
                <w:sz w:val="27"/>
              </w:rPr>
              <w:t>23.02.2009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ind w:left="46" w:right="25"/>
              <w:rPr>
                <w:rFonts w:ascii="Palatino Linotype" w:hAnsi="Palatino Linotype"/>
                <w:sz w:val="27"/>
              </w:rPr>
            </w:pPr>
            <w:r>
              <w:rPr>
                <w:rFonts w:ascii="Palatino Linotype" w:hAnsi="Palatino Linotype"/>
                <w:w w:val="95"/>
                <w:sz w:val="27"/>
              </w:rPr>
              <w:t>Природно-математички</w:t>
            </w:r>
            <w:r>
              <w:rPr>
                <w:rFonts w:ascii="Palatino Linotype" w:hAnsi="Palatino Linotype"/>
                <w:spacing w:val="1"/>
                <w:w w:val="95"/>
                <w:sz w:val="27"/>
              </w:rPr>
              <w:t xml:space="preserve"> </w:t>
            </w:r>
            <w:r>
              <w:rPr>
                <w:rFonts w:ascii="Palatino Linotype" w:hAnsi="Palatino Linotype"/>
                <w:sz w:val="27"/>
              </w:rPr>
              <w:t>факултет,</w:t>
            </w:r>
            <w:r>
              <w:rPr>
                <w:rFonts w:ascii="Palatino Linotype" w:hAnsi="Palatino Linotype"/>
                <w:spacing w:val="-3"/>
                <w:sz w:val="27"/>
              </w:rPr>
              <w:t xml:space="preserve"> </w:t>
            </w:r>
            <w:r>
              <w:rPr>
                <w:rFonts w:ascii="Palatino Linotype" w:hAnsi="Palatino Linotype"/>
                <w:sz w:val="27"/>
              </w:rPr>
              <w:t>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ind w:left="41" w:right="950"/>
              <w:rPr>
                <w:rFonts w:ascii="Palatino Linotype" w:hAnsi="Palatino Linotype"/>
                <w:sz w:val="27"/>
              </w:rPr>
            </w:pPr>
            <w:r>
              <w:rPr>
                <w:rFonts w:ascii="Palatino Linotype" w:hAnsi="Palatino Linotype"/>
                <w:sz w:val="27"/>
              </w:rPr>
              <w:t>Истраживач-</w:t>
            </w:r>
            <w:r>
              <w:rPr>
                <w:rFonts w:ascii="Palatino Linotype" w:hAnsi="Palatino Linotype"/>
                <w:spacing w:val="-65"/>
                <w:sz w:val="27"/>
              </w:rPr>
              <w:t xml:space="preserve"> </w:t>
            </w:r>
            <w:r>
              <w:rPr>
                <w:rFonts w:ascii="Palatino Linotype" w:hAnsi="Palatino Linotype"/>
                <w:sz w:val="27"/>
              </w:rPr>
              <w:t>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rPr>
                <w:rFonts w:ascii="Palatino Linotype"/>
                <w:sz w:val="27"/>
              </w:rPr>
            </w:pPr>
            <w:r>
              <w:rPr>
                <w:rFonts w:ascii="Palatino Linotype"/>
                <w:sz w:val="27"/>
              </w:rPr>
              <w:t>18.01.2012.</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ind w:left="46" w:right="25"/>
              <w:rPr>
                <w:rFonts w:ascii="Palatino Linotype" w:hAnsi="Palatino Linotype"/>
                <w:sz w:val="27"/>
              </w:rPr>
            </w:pPr>
            <w:r>
              <w:rPr>
                <w:rFonts w:ascii="Palatino Linotype" w:hAnsi="Palatino Linotype"/>
                <w:w w:val="95"/>
                <w:sz w:val="27"/>
              </w:rPr>
              <w:t>Природно-математички</w:t>
            </w:r>
            <w:r>
              <w:rPr>
                <w:rFonts w:ascii="Palatino Linotype" w:hAnsi="Palatino Linotype"/>
                <w:spacing w:val="1"/>
                <w:w w:val="95"/>
                <w:sz w:val="27"/>
              </w:rPr>
              <w:t xml:space="preserve"> </w:t>
            </w:r>
            <w:r>
              <w:rPr>
                <w:rFonts w:ascii="Palatino Linotype" w:hAnsi="Palatino Linotype"/>
                <w:sz w:val="27"/>
              </w:rPr>
              <w:t>факултет,</w:t>
            </w:r>
            <w:r>
              <w:rPr>
                <w:rFonts w:ascii="Palatino Linotype" w:hAnsi="Palatino Linotype"/>
                <w:spacing w:val="-3"/>
                <w:sz w:val="27"/>
              </w:rPr>
              <w:t xml:space="preserve"> </w:t>
            </w:r>
            <w:r>
              <w:rPr>
                <w:rFonts w:ascii="Palatino Linotype" w:hAnsi="Palatino Linotype"/>
                <w:sz w:val="27"/>
              </w:rPr>
              <w:t>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39"/>
              <w:ind w:left="41" w:right="950"/>
              <w:rPr>
                <w:rFonts w:ascii="Palatino Linotype" w:hAnsi="Palatino Linotype"/>
                <w:sz w:val="27"/>
              </w:rPr>
            </w:pPr>
            <w:r>
              <w:rPr>
                <w:rFonts w:ascii="Palatino Linotype" w:hAnsi="Palatino Linotype"/>
                <w:sz w:val="27"/>
              </w:rPr>
              <w:t>Истраживач-</w:t>
            </w:r>
            <w:r>
              <w:rPr>
                <w:rFonts w:ascii="Palatino Linotype" w:hAnsi="Palatino Linotype"/>
                <w:spacing w:val="-65"/>
                <w:sz w:val="27"/>
              </w:rPr>
              <w:t xml:space="preserve"> </w:t>
            </w:r>
            <w:r>
              <w:rPr>
                <w:rFonts w:ascii="Palatino Linotype" w:hAnsi="Palatino Linotype"/>
                <w:sz w:val="27"/>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rPr>
                <w:rFonts w:ascii="Palatino Linotype"/>
                <w:sz w:val="27"/>
              </w:rPr>
            </w:pPr>
            <w:r>
              <w:rPr>
                <w:rFonts w:ascii="Palatino Linotype"/>
                <w:sz w:val="27"/>
              </w:rPr>
              <w:t>01.03.2017.</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ind w:left="46" w:right="25"/>
              <w:rPr>
                <w:rFonts w:ascii="Palatino Linotype" w:hAnsi="Palatino Linotype"/>
                <w:sz w:val="27"/>
              </w:rPr>
            </w:pPr>
            <w:r>
              <w:rPr>
                <w:rFonts w:ascii="Palatino Linotype" w:hAnsi="Palatino Linotype"/>
                <w:w w:val="95"/>
                <w:sz w:val="27"/>
              </w:rPr>
              <w:t>Природно-математички</w:t>
            </w:r>
            <w:r>
              <w:rPr>
                <w:rFonts w:ascii="Palatino Linotype" w:hAnsi="Palatino Linotype"/>
                <w:spacing w:val="1"/>
                <w:w w:val="95"/>
                <w:sz w:val="27"/>
              </w:rPr>
              <w:t xml:space="preserve"> </w:t>
            </w:r>
            <w:r>
              <w:rPr>
                <w:rFonts w:ascii="Palatino Linotype" w:hAnsi="Palatino Linotype"/>
                <w:sz w:val="27"/>
              </w:rPr>
              <w:t>факултет,</w:t>
            </w:r>
            <w:r>
              <w:rPr>
                <w:rFonts w:ascii="Palatino Linotype" w:hAnsi="Palatino Linotype"/>
                <w:spacing w:val="-3"/>
                <w:sz w:val="27"/>
              </w:rPr>
              <w:t xml:space="preserve"> </w:t>
            </w:r>
            <w:r>
              <w:rPr>
                <w:rFonts w:ascii="Palatino Linotype" w:hAnsi="Palatino Linotype"/>
                <w:sz w:val="27"/>
              </w:rPr>
              <w:t>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ind w:left="41"/>
              <w:rPr>
                <w:rFonts w:ascii="Palatino Linotype" w:hAnsi="Palatino Linotype"/>
                <w:sz w:val="27"/>
              </w:rPr>
            </w:pPr>
            <w:r>
              <w:rPr>
                <w:rFonts w:ascii="Palatino Linotype" w:hAnsi="Palatino Linotype"/>
                <w:sz w:val="27"/>
              </w:rPr>
              <w:t>Научни</w:t>
            </w:r>
            <w:r>
              <w:rPr>
                <w:rFonts w:ascii="Palatino Linotype" w:hAnsi="Palatino Linotype"/>
                <w:spacing w:val="-6"/>
                <w:sz w:val="27"/>
              </w:rPr>
              <w:t xml:space="preserve"> </w:t>
            </w:r>
            <w:r>
              <w:rPr>
                <w:rFonts w:ascii="Palatino Linotype" w:hAnsi="Palatino Linotype"/>
                <w:sz w:val="27"/>
              </w:rPr>
              <w:t>сарадник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rPr>
                <w:rFonts w:ascii="Palatino Linotype"/>
                <w:sz w:val="27"/>
              </w:rPr>
            </w:pPr>
            <w:r>
              <w:rPr>
                <w:rFonts w:ascii="Palatino Linotype"/>
                <w:sz w:val="27"/>
              </w:rPr>
              <w:t>29.11.2021.</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ind w:left="46" w:right="25"/>
              <w:rPr>
                <w:rFonts w:ascii="Palatino Linotype" w:hAnsi="Palatino Linotype"/>
                <w:w w:val="95"/>
                <w:sz w:val="27"/>
              </w:rPr>
            </w:pPr>
            <w:r>
              <w:rPr>
                <w:rFonts w:ascii="Palatino Linotype" w:hAnsi="Palatino Linotype"/>
                <w:w w:val="95"/>
                <w:sz w:val="27"/>
              </w:rPr>
              <w:t>Природно-математички</w:t>
            </w:r>
            <w:r>
              <w:rPr>
                <w:rFonts w:ascii="Palatino Linotype" w:hAnsi="Palatino Linotype"/>
                <w:spacing w:val="1"/>
                <w:w w:val="95"/>
                <w:sz w:val="27"/>
              </w:rPr>
              <w:t xml:space="preserve"> </w:t>
            </w:r>
            <w:r>
              <w:rPr>
                <w:rFonts w:ascii="Palatino Linotype" w:hAnsi="Palatino Linotype"/>
                <w:sz w:val="27"/>
              </w:rPr>
              <w:t>факултет,</w:t>
            </w:r>
            <w:r>
              <w:rPr>
                <w:rFonts w:ascii="Palatino Linotype" w:hAnsi="Palatino Linotype"/>
                <w:spacing w:val="-3"/>
                <w:sz w:val="27"/>
              </w:rPr>
              <w:t xml:space="preserve"> </w:t>
            </w:r>
            <w:r>
              <w:rPr>
                <w:rFonts w:ascii="Palatino Linotype" w:hAnsi="Palatino Linotype"/>
                <w:sz w:val="27"/>
              </w:rPr>
              <w:t>Крагујевац</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8"/>
              <w:spacing w:before="44"/>
              <w:ind w:left="41"/>
              <w:rPr>
                <w:rFonts w:ascii="Palatino Linotype" w:hAnsi="Palatino Linotype"/>
                <w:sz w:val="27"/>
              </w:rPr>
            </w:pPr>
            <w:r>
              <w:rPr>
                <w:rFonts w:ascii="Palatino Linotype" w:hAnsi="Palatino Linotype"/>
                <w:sz w:val="27"/>
                <w:lang w:val="bs-Cyrl-BA"/>
              </w:rPr>
              <w:t>Виши н</w:t>
            </w:r>
            <w:r>
              <w:rPr>
                <w:rFonts w:ascii="Palatino Linotype" w:hAnsi="Palatino Linotype"/>
                <w:sz w:val="27"/>
              </w:rPr>
              <w:t>аучни</w:t>
            </w:r>
            <w:r>
              <w:rPr>
                <w:rFonts w:ascii="Palatino Linotype" w:hAnsi="Palatino Linotype"/>
                <w:spacing w:val="-6"/>
                <w:sz w:val="27"/>
              </w:rPr>
              <w:t xml:space="preserve"> </w:t>
            </w:r>
            <w:r>
              <w:rPr>
                <w:rFonts w:ascii="Palatino Linotype" w:hAnsi="Palatino Linotype"/>
                <w:sz w:val="27"/>
              </w:rPr>
              <w:t>сарадник</w:t>
            </w: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98"/>
        <w:gridCol w:w="4580"/>
        <w:gridCol w:w="231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8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1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79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jc w:val="both"/>
        <w:rPr>
          <w:rFonts w:ascii="Palatino Linotype" w:hAnsi="Palatino Linotype"/>
        </w:rPr>
      </w:pPr>
    </w:p>
    <w:p>
      <w:pPr>
        <w:spacing w:after="0" w:line="240" w:lineRule="auto"/>
        <w:rPr>
          <w:rFonts w:ascii="Palatino Linotype" w:hAnsi="Palatino Linotype" w:eastAsia="Times New Roman"/>
          <w:sz w:val="24"/>
          <w:szCs w:val="24"/>
        </w:rPr>
      </w:pPr>
      <w:r>
        <w:rPr>
          <w:rFonts w:ascii="Palatino Linotype" w:hAnsi="Palatino Linotype" w:eastAsia="Times New Roman"/>
          <w:b/>
          <w:bCs/>
          <w:color w:val="000000"/>
          <w:sz w:val="27"/>
          <w:szCs w:val="27"/>
        </w:rPr>
        <w:t>НАУЧНО-ИСТРАЖИВАЧКИ РАД</w:t>
      </w:r>
    </w:p>
    <w:tbl>
      <w:tblPr>
        <w:tblStyle w:val="3"/>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М11</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Истакнута монографија међународног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М12</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Монографија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Списак резултата М13</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Монографска студија/поглавље у књизи М11 или рад у тематском зборнику водећег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b/>
                <w:bCs/>
                <w:color w:val="000000"/>
                <w:sz w:val="27"/>
                <w:szCs w:val="27"/>
              </w:rPr>
            </w:pPr>
            <w:r>
              <w:rPr>
                <w:rFonts w:ascii="Palatino Linotype" w:hAnsi="Palatino Linotype"/>
                <w:b/>
                <w:bCs/>
                <w:color w:val="000000"/>
                <w:sz w:val="27"/>
                <w:szCs w:val="27"/>
              </w:rPr>
              <w:t>Списак резултата М14</w:t>
            </w:r>
          </w:p>
          <w:p>
            <w:pPr>
              <w:spacing w:after="0" w:line="240" w:lineRule="auto"/>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Монографска студија/поглавље у књизи М12 или рад у тематском зборнику међународног значаја</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lang w:val="bs-Cyrl-BA"/>
              </w:rPr>
            </w:pPr>
            <w:r>
              <w:rPr>
                <w:rFonts w:ascii="Palatino Linotype" w:hAnsi="Palatino Linotype" w:eastAsia="Times New Roman"/>
                <w:b/>
                <w:color w:val="000000"/>
                <w:sz w:val="27"/>
                <w:szCs w:val="27"/>
                <w:lang w:val="bs-Cyrl-BA"/>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1"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bs-Cyrl-BA"/>
              </w:rPr>
            </w:pPr>
          </w:p>
          <w:p>
            <w:pPr>
              <w:pStyle w:val="8"/>
              <w:spacing w:before="32"/>
              <w:ind w:right="39" w:firstLine="720"/>
              <w:jc w:val="both"/>
              <w:rPr>
                <w:sz w:val="24"/>
              </w:rPr>
            </w:pPr>
            <w:r>
              <w:rPr>
                <w:b/>
                <w:sz w:val="24"/>
              </w:rPr>
              <w:t xml:space="preserve">[1] </w:t>
            </w:r>
            <w:r>
              <w:rPr>
                <w:sz w:val="24"/>
              </w:rPr>
              <w:t>Dragoslav Nikezic, Vladimir M. Markovic, Nenad Stevanovic, Vlade Urosevic,</w:t>
            </w:r>
            <w:r>
              <w:rPr>
                <w:spacing w:val="1"/>
                <w:sz w:val="24"/>
              </w:rPr>
              <w:t xml:space="preserve"> </w:t>
            </w:r>
            <w:r>
              <w:rPr>
                <w:sz w:val="24"/>
              </w:rPr>
              <w:t>Biljana</w:t>
            </w:r>
            <w:r>
              <w:rPr>
                <w:spacing w:val="1"/>
                <w:sz w:val="24"/>
              </w:rPr>
              <w:t xml:space="preserve"> </w:t>
            </w:r>
            <w:r>
              <w:rPr>
                <w:sz w:val="24"/>
              </w:rPr>
              <w:t>Milenkovic,</w:t>
            </w:r>
            <w:r>
              <w:rPr>
                <w:spacing w:val="1"/>
                <w:sz w:val="24"/>
              </w:rPr>
              <w:t xml:space="preserve"> </w:t>
            </w:r>
            <w:r>
              <w:rPr>
                <w:b/>
                <w:sz w:val="24"/>
              </w:rPr>
              <w:t>Jelena</w:t>
            </w:r>
            <w:r>
              <w:rPr>
                <w:b/>
                <w:spacing w:val="1"/>
                <w:sz w:val="24"/>
              </w:rPr>
              <w:t xml:space="preserve"> </w:t>
            </w:r>
            <w:r>
              <w:rPr>
                <w:b/>
                <w:sz w:val="24"/>
              </w:rPr>
              <w:t>Stajic</w:t>
            </w:r>
            <w:r>
              <w:rPr>
                <w:sz w:val="24"/>
              </w:rPr>
              <w:t>,</w:t>
            </w:r>
            <w:r>
              <w:rPr>
                <w:spacing w:val="1"/>
                <w:sz w:val="24"/>
              </w:rPr>
              <w:t xml:space="preserve"> </w:t>
            </w:r>
            <w:r>
              <w:rPr>
                <w:sz w:val="24"/>
              </w:rPr>
              <w:t>Radon</w:t>
            </w:r>
            <w:r>
              <w:rPr>
                <w:spacing w:val="1"/>
                <w:sz w:val="24"/>
              </w:rPr>
              <w:t xml:space="preserve"> </w:t>
            </w:r>
            <w:r>
              <w:rPr>
                <w:sz w:val="24"/>
              </w:rPr>
              <w:t>diffusion</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medium,</w:t>
            </w:r>
            <w:r>
              <w:rPr>
                <w:spacing w:val="1"/>
                <w:sz w:val="24"/>
              </w:rPr>
              <w:t xml:space="preserve"> </w:t>
            </w:r>
            <w:r>
              <w:rPr>
                <w:sz w:val="24"/>
              </w:rPr>
              <w:t>Handbook</w:t>
            </w:r>
            <w:r>
              <w:rPr>
                <w:spacing w:val="1"/>
                <w:sz w:val="24"/>
              </w:rPr>
              <w:t xml:space="preserve"> </w:t>
            </w:r>
            <w:r>
              <w:rPr>
                <w:sz w:val="24"/>
              </w:rPr>
              <w:t>of</w:t>
            </w:r>
            <w:r>
              <w:rPr>
                <w:spacing w:val="1"/>
                <w:sz w:val="24"/>
              </w:rPr>
              <w:t xml:space="preserve"> </w:t>
            </w:r>
            <w:r>
              <w:rPr>
                <w:sz w:val="24"/>
              </w:rPr>
              <w:t>Radon: Properties, Applications and Health, Ch. 12, 311-334, Nova Science Publishers, New</w:t>
            </w:r>
            <w:r>
              <w:rPr>
                <w:spacing w:val="1"/>
                <w:sz w:val="24"/>
              </w:rPr>
              <w:t xml:space="preserve"> </w:t>
            </w:r>
            <w:r>
              <w:rPr>
                <w:sz w:val="24"/>
              </w:rPr>
              <w:t>York</w:t>
            </w:r>
            <w:r>
              <w:rPr>
                <w:spacing w:val="-3"/>
                <w:sz w:val="24"/>
              </w:rPr>
              <w:t xml:space="preserve"> </w:t>
            </w:r>
            <w:r>
              <w:rPr>
                <w:sz w:val="24"/>
              </w:rPr>
              <w:t>(2012).</w:t>
            </w:r>
          </w:p>
          <w:p>
            <w:pPr>
              <w:spacing w:after="0" w:line="240" w:lineRule="auto"/>
              <w:rPr>
                <w:rFonts w:ascii="Palatino Linotype" w:hAnsi="Palatino Linotype" w:eastAsia="Times New Roman"/>
                <w:color w:val="000000"/>
                <w:sz w:val="27"/>
                <w:szCs w:val="27"/>
                <w:lang w:val="bs-Cyrl-B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М21а</w:t>
            </w:r>
            <w:r>
              <w:rPr>
                <w:rFonts w:ascii="Palatino Linotype" w:hAnsi="Palatino Linotype" w:eastAsia="Times New Roman"/>
                <w:b/>
                <w:bCs/>
                <w:color w:val="000000"/>
                <w:sz w:val="27"/>
                <w:szCs w:val="27"/>
              </w:rPr>
              <w:br w:type="textWrapping"/>
            </w:r>
            <w:r>
              <w:rPr>
                <w:rFonts w:ascii="Palatino Linotype" w:hAnsi="Palatino Linotype" w:eastAsia="Times New Roman"/>
                <w:b/>
                <w:color w:val="000000"/>
                <w:sz w:val="27"/>
                <w:szCs w:val="27"/>
              </w:rPr>
              <w:t>Рад у међународном часопису изузетних вредности</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r>
              <w:rPr>
                <w:rFonts w:ascii="Palatino Linotype" w:hAnsi="Palatino Linotype" w:eastAsia="Times New Roman"/>
                <w:color w:val="000000"/>
                <w:sz w:val="27"/>
                <w:szCs w:val="27"/>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bs-Cyrl-BA"/>
              </w:rPr>
            </w:pPr>
          </w:p>
          <w:p>
            <w:pPr>
              <w:widowControl w:val="0"/>
              <w:autoSpaceDE w:val="0"/>
              <w:autoSpaceDN w:val="0"/>
              <w:spacing w:after="0" w:line="240" w:lineRule="auto"/>
              <w:ind w:firstLine="859"/>
              <w:jc w:val="both"/>
              <w:rPr>
                <w:rFonts w:ascii="Times New Roman" w:hAnsi="Times New Roman" w:eastAsia="Times New Roman"/>
                <w:sz w:val="24"/>
                <w:szCs w:val="24"/>
              </w:rPr>
            </w:pPr>
            <w:r>
              <w:rPr>
                <w:rFonts w:ascii="Times New Roman" w:hAnsi="Times New Roman" w:eastAsia="Times New Roman"/>
                <w:b/>
                <w:bCs/>
                <w:sz w:val="24"/>
                <w:szCs w:val="24"/>
              </w:rPr>
              <w:t xml:space="preserve">[1] </w:t>
            </w:r>
            <w:r>
              <w:rPr>
                <w:rFonts w:ascii="Times New Roman" w:hAnsi="Times New Roman" w:eastAsia="Times New Roman"/>
                <w:b/>
                <w:bCs/>
                <w:sz w:val="24"/>
                <w:szCs w:val="24"/>
                <w:lang w:val="sr-Cyrl-CS"/>
              </w:rPr>
              <w:t>J</w:t>
            </w:r>
            <w:r>
              <w:rPr>
                <w:rFonts w:ascii="Times New Roman" w:hAnsi="Times New Roman" w:eastAsia="Times New Roman"/>
                <w:b/>
                <w:bCs/>
                <w:sz w:val="24"/>
                <w:szCs w:val="24"/>
              </w:rPr>
              <w:t xml:space="preserve">elena </w:t>
            </w:r>
            <w:r>
              <w:rPr>
                <w:rFonts w:ascii="Times New Roman" w:hAnsi="Times New Roman" w:eastAsia="Times New Roman"/>
                <w:b/>
                <w:bCs/>
                <w:sz w:val="24"/>
                <w:szCs w:val="24"/>
                <w:lang w:val="sr-Cyrl-CS"/>
              </w:rPr>
              <w:t>M. Stajic</w:t>
            </w:r>
            <w:r>
              <w:rPr>
                <w:rFonts w:ascii="Times New Roman" w:hAnsi="Times New Roman" w:eastAsia="Times New Roman"/>
                <w:sz w:val="24"/>
                <w:szCs w:val="24"/>
                <w:lang w:val="sr-Cyrl-CS"/>
              </w:rPr>
              <w:t>, V</w:t>
            </w:r>
            <w:r>
              <w:rPr>
                <w:rFonts w:ascii="Times New Roman" w:hAnsi="Times New Roman" w:eastAsia="Times New Roman"/>
                <w:sz w:val="24"/>
                <w:szCs w:val="24"/>
              </w:rPr>
              <w:t xml:space="preserve">ladimir </w:t>
            </w:r>
            <w:r>
              <w:rPr>
                <w:rFonts w:ascii="Times New Roman" w:hAnsi="Times New Roman" w:eastAsia="Times New Roman"/>
                <w:sz w:val="24"/>
                <w:szCs w:val="24"/>
                <w:lang w:val="sr-Cyrl-CS"/>
              </w:rPr>
              <w:t>M. Markovic, B</w:t>
            </w:r>
            <w:r>
              <w:rPr>
                <w:rFonts w:ascii="Times New Roman" w:hAnsi="Times New Roman" w:eastAsia="Times New Roman"/>
                <w:sz w:val="24"/>
                <w:szCs w:val="24"/>
              </w:rPr>
              <w:t>iljana</w:t>
            </w:r>
            <w:r>
              <w:rPr>
                <w:rFonts w:ascii="Times New Roman" w:hAnsi="Times New Roman" w:eastAsia="Times New Roman"/>
                <w:sz w:val="24"/>
                <w:szCs w:val="24"/>
                <w:lang w:val="sr-Cyrl-CS"/>
              </w:rPr>
              <w:t xml:space="preserve"> Milenkovic, N</w:t>
            </w:r>
            <w:r>
              <w:rPr>
                <w:rFonts w:ascii="Times New Roman" w:hAnsi="Times New Roman" w:eastAsia="Times New Roman"/>
                <w:sz w:val="24"/>
                <w:szCs w:val="24"/>
              </w:rPr>
              <w:t>enad</w:t>
            </w:r>
            <w:r>
              <w:rPr>
                <w:rFonts w:ascii="Times New Roman" w:hAnsi="Times New Roman" w:eastAsia="Times New Roman"/>
                <w:sz w:val="24"/>
                <w:szCs w:val="24"/>
                <w:lang w:val="sr-Cyrl-CS"/>
              </w:rPr>
              <w:t xml:space="preserve"> Stevanovic, D</w:t>
            </w:r>
            <w:r>
              <w:rPr>
                <w:rFonts w:ascii="Times New Roman" w:hAnsi="Times New Roman" w:eastAsia="Times New Roman"/>
                <w:sz w:val="24"/>
                <w:szCs w:val="24"/>
              </w:rPr>
              <w:t>ragoslav</w:t>
            </w:r>
            <w:r>
              <w:rPr>
                <w:rFonts w:ascii="Times New Roman" w:hAnsi="Times New Roman" w:eastAsia="Times New Roman"/>
                <w:sz w:val="24"/>
                <w:szCs w:val="24"/>
                <w:lang w:val="sr-Cyrl-CS"/>
              </w:rPr>
              <w:t xml:space="preserve"> Nikezic</w:t>
            </w:r>
            <w:r>
              <w:rPr>
                <w:rFonts w:ascii="Times New Roman" w:hAnsi="Times New Roman" w:eastAsia="Times New Roman"/>
                <w:sz w:val="24"/>
                <w:szCs w:val="24"/>
              </w:rPr>
              <w:t>, Distribution of alpha particle tracks on CR-39 detector in radon diffusion chamber, Radiation Physics and Chemistry</w:t>
            </w:r>
            <w:r>
              <w:rPr>
                <w:rFonts w:ascii="Times New Roman" w:hAnsi="Times New Roman" w:eastAsia="Times New Roman"/>
                <w:i/>
                <w:sz w:val="24"/>
                <w:szCs w:val="24"/>
              </w:rPr>
              <w:t>,</w:t>
            </w:r>
            <w:r>
              <w:rPr>
                <w:rFonts w:ascii="Times New Roman" w:hAnsi="Times New Roman" w:eastAsia="Times New Roman"/>
                <w:sz w:val="24"/>
                <w:szCs w:val="24"/>
              </w:rPr>
              <w:t xml:space="preserve"> (2021), vol. 181, 109340.</w:t>
            </w:r>
          </w:p>
          <w:p>
            <w:pPr>
              <w:widowControl w:val="0"/>
              <w:autoSpaceDE w:val="0"/>
              <w:autoSpaceDN w:val="0"/>
              <w:spacing w:after="0" w:line="240" w:lineRule="auto"/>
              <w:ind w:left="360" w:firstLine="499"/>
              <w:jc w:val="both"/>
              <w:rPr>
                <w:rFonts w:ascii="Times New Roman" w:hAnsi="Times New Roman" w:eastAsia="Times New Roman"/>
                <w:sz w:val="24"/>
                <w:szCs w:val="24"/>
              </w:rPr>
            </w:pPr>
            <w:r>
              <w:rPr>
                <w:rFonts w:ascii="Times New Roman" w:hAnsi="Times New Roman" w:eastAsia="Times New Roman"/>
                <w:sz w:val="24"/>
                <w:szCs w:val="24"/>
              </w:rPr>
              <w:t xml:space="preserve">DOI: 10.1016/j.radphyschem.2020.109340 </w:t>
            </w:r>
          </w:p>
          <w:p>
            <w:pPr>
              <w:widowControl w:val="0"/>
              <w:autoSpaceDE w:val="0"/>
              <w:autoSpaceDN w:val="0"/>
              <w:spacing w:after="0" w:line="240" w:lineRule="auto"/>
              <w:ind w:left="360" w:firstLine="499"/>
              <w:jc w:val="both"/>
              <w:rPr>
                <w:rFonts w:ascii="Times New Roman" w:hAnsi="Times New Roman" w:eastAsia="Times New Roman"/>
                <w:sz w:val="24"/>
                <w:szCs w:val="24"/>
              </w:rPr>
            </w:pPr>
          </w:p>
          <w:p>
            <w:pPr>
              <w:widowControl w:val="0"/>
              <w:autoSpaceDE w:val="0"/>
              <w:autoSpaceDN w:val="0"/>
              <w:spacing w:after="0" w:line="240" w:lineRule="auto"/>
              <w:ind w:firstLine="859"/>
              <w:jc w:val="both"/>
              <w:rPr>
                <w:rFonts w:ascii="Times New Roman" w:hAnsi="Times New Roman" w:eastAsia="Times New Roman"/>
                <w:sz w:val="24"/>
                <w:szCs w:val="24"/>
              </w:rPr>
            </w:pPr>
            <w:r>
              <w:rPr>
                <w:rFonts w:ascii="Times New Roman" w:hAnsi="Times New Roman" w:eastAsia="Times New Roman"/>
                <w:b/>
                <w:sz w:val="24"/>
                <w:szCs w:val="24"/>
              </w:rPr>
              <w:t>[2]</w:t>
            </w:r>
            <w:r>
              <w:rPr>
                <w:rFonts w:ascii="Times New Roman" w:hAnsi="Times New Roman" w:eastAsia="Times New Roman"/>
                <w:sz w:val="24"/>
                <w:szCs w:val="24"/>
              </w:rPr>
              <w:t xml:space="preserve"> Vladimir M. Markovic, </w:t>
            </w:r>
            <w:r>
              <w:rPr>
                <w:rFonts w:ascii="Times New Roman" w:hAnsi="Times New Roman" w:eastAsia="Times New Roman"/>
                <w:b/>
                <w:sz w:val="24"/>
                <w:szCs w:val="24"/>
              </w:rPr>
              <w:t>Jelena M. Stajic</w:t>
            </w:r>
            <w:r>
              <w:rPr>
                <w:rFonts w:ascii="Times New Roman" w:hAnsi="Times New Roman" w:eastAsia="Times New Roman"/>
                <w:sz w:val="24"/>
                <w:szCs w:val="24"/>
              </w:rPr>
              <w:t>, Biljana Milenkovic, Nenad Stevanovic, Alpha track distribution on lateral wall of cylindrical radon diffusion chamber, Radiation Physics and Chemistry</w:t>
            </w:r>
            <w:r>
              <w:rPr>
                <w:rFonts w:ascii="Times New Roman" w:hAnsi="Times New Roman" w:eastAsia="Times New Roman"/>
                <w:i/>
                <w:sz w:val="24"/>
                <w:szCs w:val="24"/>
              </w:rPr>
              <w:t>,</w:t>
            </w:r>
            <w:r>
              <w:rPr>
                <w:rFonts w:ascii="Times New Roman" w:hAnsi="Times New Roman" w:eastAsia="Times New Roman"/>
                <w:sz w:val="24"/>
                <w:szCs w:val="24"/>
              </w:rPr>
              <w:t xml:space="preserve"> (2022), vol. 191, 109873.</w:t>
            </w:r>
          </w:p>
          <w:p>
            <w:pPr>
              <w:widowControl w:val="0"/>
              <w:autoSpaceDE w:val="0"/>
              <w:autoSpaceDN w:val="0"/>
              <w:spacing w:after="0" w:line="240" w:lineRule="auto"/>
              <w:ind w:firstLine="859"/>
              <w:jc w:val="both"/>
              <w:rPr>
                <w:rFonts w:ascii="Times New Roman" w:hAnsi="Times New Roman" w:eastAsia="Times New Roman"/>
                <w:sz w:val="24"/>
                <w:szCs w:val="24"/>
              </w:rPr>
            </w:pPr>
            <w:r>
              <w:rPr>
                <w:rFonts w:ascii="Times New Roman" w:hAnsi="Times New Roman" w:eastAsia="Times New Roman"/>
                <w:sz w:val="24"/>
                <w:szCs w:val="24"/>
              </w:rPr>
              <w:t>DOI: 10.1016/j.radphyschem.2021.109873</w:t>
            </w:r>
          </w:p>
          <w:p>
            <w:pPr>
              <w:widowControl w:val="0"/>
              <w:autoSpaceDE w:val="0"/>
              <w:autoSpaceDN w:val="0"/>
              <w:spacing w:after="0" w:line="240" w:lineRule="auto"/>
              <w:ind w:firstLine="859"/>
              <w:jc w:val="both"/>
              <w:rPr>
                <w:rFonts w:ascii="Times New Roman" w:hAnsi="Times New Roman" w:eastAsia="Times New Roman"/>
                <w:sz w:val="24"/>
                <w:szCs w:val="24"/>
              </w:rPr>
            </w:pPr>
          </w:p>
          <w:p>
            <w:pPr>
              <w:widowControl w:val="0"/>
              <w:autoSpaceDE w:val="0"/>
              <w:autoSpaceDN w:val="0"/>
              <w:spacing w:after="0" w:line="240" w:lineRule="auto"/>
              <w:ind w:firstLine="859"/>
              <w:jc w:val="both"/>
              <w:rPr>
                <w:rFonts w:ascii="Times New Roman" w:hAnsi="Times New Roman" w:eastAsia="Times New Roman"/>
                <w:sz w:val="24"/>
                <w:szCs w:val="24"/>
              </w:rPr>
            </w:pPr>
            <w:r>
              <w:rPr>
                <w:rFonts w:ascii="Times New Roman" w:hAnsi="Times New Roman" w:eastAsia="Times New Roman"/>
                <w:b/>
                <w:bCs/>
                <w:sz w:val="24"/>
                <w:szCs w:val="24"/>
              </w:rPr>
              <w:t>[3]</w:t>
            </w:r>
            <w:r>
              <w:t xml:space="preserve"> </w:t>
            </w:r>
            <w:r>
              <w:rPr>
                <w:rFonts w:ascii="Times New Roman" w:hAnsi="Times New Roman" w:eastAsia="Times New Roman"/>
                <w:sz w:val="24"/>
                <w:szCs w:val="24"/>
              </w:rPr>
              <w:t xml:space="preserve">N. Stevanovic, V.M. Markovic, M. Milosevic, A. Djurdjevic, </w:t>
            </w:r>
            <w:r>
              <w:rPr>
                <w:rFonts w:ascii="Times New Roman" w:hAnsi="Times New Roman" w:eastAsia="Times New Roman"/>
                <w:b/>
                <w:bCs/>
                <w:sz w:val="24"/>
                <w:szCs w:val="24"/>
              </w:rPr>
              <w:t>J.M. Stajic</w:t>
            </w:r>
            <w:r>
              <w:rPr>
                <w:rFonts w:ascii="Times New Roman" w:hAnsi="Times New Roman" w:eastAsia="Times New Roman"/>
                <w:sz w:val="24"/>
                <w:szCs w:val="24"/>
              </w:rPr>
              <w:t>, B. Milenkovic, D. Nikezic (2022) Correlations between track parameters in a solid-state nuclear track detector and its diffraction pattern. Radiation Physics and Chemistry 193, 109986.</w:t>
            </w:r>
          </w:p>
          <w:p>
            <w:pPr>
              <w:widowControl w:val="0"/>
              <w:autoSpaceDE w:val="0"/>
              <w:autoSpaceDN w:val="0"/>
              <w:spacing w:after="0" w:line="240" w:lineRule="auto"/>
              <w:ind w:firstLine="859"/>
              <w:jc w:val="both"/>
              <w:rPr>
                <w:rFonts w:ascii="Times New Roman" w:hAnsi="Times New Roman" w:eastAsia="Times New Roman"/>
                <w:sz w:val="24"/>
                <w:szCs w:val="24"/>
              </w:rPr>
            </w:pPr>
            <w:r>
              <w:rPr>
                <w:rFonts w:ascii="Times New Roman" w:hAnsi="Times New Roman" w:eastAsia="Times New Roman"/>
                <w:sz w:val="24"/>
                <w:szCs w:val="24"/>
              </w:rPr>
              <w:t>DOI: 10.1016/j.radphyschem.2022.109986</w:t>
            </w:r>
          </w:p>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М21</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врхунском међународном часопису</w:t>
            </w:r>
          </w:p>
          <w:p>
            <w:pPr>
              <w:spacing w:after="0" w:line="240" w:lineRule="auto"/>
              <w:contextualSpacing/>
              <w:jc w:val="both"/>
              <w:rPr>
                <w:rFonts w:ascii="Palatino Linotype" w:hAnsi="Palatino Linotype" w:eastAsia="Times New Roman"/>
                <w:color w:val="000000"/>
                <w:sz w:val="27"/>
                <w:szCs w:val="27"/>
              </w:rPr>
            </w:pP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bs-Cyrl-BA"/>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lang w:val="bs-Cyrl-BA"/>
              </w:rPr>
              <w:t>1</w:t>
            </w:r>
            <w:r>
              <w:rPr>
                <w:rFonts w:ascii="Palatino Linotype" w:hAnsi="Palatino Linotype" w:eastAsia="Times New Roman"/>
                <w:b/>
                <w:bCs/>
                <w:color w:val="000000"/>
                <w:sz w:val="27"/>
                <w:szCs w:val="27"/>
              </w:rPr>
              <w:t>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bs-Cyrl-BA"/>
              </w:rPr>
            </w:pPr>
          </w:p>
          <w:p>
            <w:pPr>
              <w:pStyle w:val="8"/>
              <w:numPr>
                <w:ilvl w:val="0"/>
                <w:numId w:val="1"/>
              </w:numPr>
              <w:tabs>
                <w:tab w:val="left" w:pos="1133"/>
              </w:tabs>
              <w:spacing w:before="32"/>
              <w:ind w:right="40" w:firstLine="720"/>
              <w:jc w:val="both"/>
              <w:rPr>
                <w:sz w:val="24"/>
              </w:rPr>
            </w:pPr>
            <w:r>
              <w:rPr>
                <w:b/>
                <w:sz w:val="24"/>
              </w:rPr>
              <w:t>Jelena Stajic</w:t>
            </w:r>
            <w:r>
              <w:rPr>
                <w:sz w:val="24"/>
              </w:rPr>
              <w:t>, Dragoslav Nikezic, Detection efficiency of a disk shaped detector</w:t>
            </w:r>
            <w:r>
              <w:rPr>
                <w:spacing w:val="1"/>
                <w:sz w:val="24"/>
              </w:rPr>
              <w:t xml:space="preserve"> </w:t>
            </w:r>
            <w:r>
              <w:rPr>
                <w:sz w:val="24"/>
              </w:rPr>
              <w:t>with a critical detection angle for particles with a finite range emitted by a point-like source,</w:t>
            </w:r>
            <w:r>
              <w:rPr>
                <w:spacing w:val="1"/>
                <w:sz w:val="24"/>
              </w:rPr>
              <w:t xml:space="preserve"> </w:t>
            </w:r>
            <w:r>
              <w:rPr>
                <w:sz w:val="24"/>
              </w:rPr>
              <w:t>Applied</w:t>
            </w:r>
            <w:r>
              <w:rPr>
                <w:spacing w:val="1"/>
                <w:sz w:val="24"/>
              </w:rPr>
              <w:t xml:space="preserve"> </w:t>
            </w:r>
            <w:r>
              <w:rPr>
                <w:sz w:val="24"/>
              </w:rPr>
              <w:t>Radiation</w:t>
            </w:r>
            <w:r>
              <w:rPr>
                <w:spacing w:val="-3"/>
                <w:sz w:val="24"/>
              </w:rPr>
              <w:t xml:space="preserve"> </w:t>
            </w:r>
            <w:r>
              <w:rPr>
                <w:sz w:val="24"/>
              </w:rPr>
              <w:t>and</w:t>
            </w:r>
            <w:r>
              <w:rPr>
                <w:spacing w:val="1"/>
                <w:sz w:val="24"/>
              </w:rPr>
              <w:t xml:space="preserve"> </w:t>
            </w:r>
            <w:r>
              <w:rPr>
                <w:sz w:val="24"/>
              </w:rPr>
              <w:t>Isotopes,</w:t>
            </w:r>
            <w:r>
              <w:rPr>
                <w:spacing w:val="-1"/>
                <w:sz w:val="24"/>
              </w:rPr>
              <w:t xml:space="preserve"> </w:t>
            </w:r>
            <w:r>
              <w:rPr>
                <w:sz w:val="24"/>
              </w:rPr>
              <w:t>(2012),</w:t>
            </w:r>
            <w:r>
              <w:rPr>
                <w:spacing w:val="-1"/>
                <w:sz w:val="24"/>
              </w:rPr>
              <w:t xml:space="preserve"> </w:t>
            </w:r>
            <w:r>
              <w:rPr>
                <w:sz w:val="24"/>
              </w:rPr>
              <w:t>vol.</w:t>
            </w:r>
            <w:r>
              <w:rPr>
                <w:spacing w:val="3"/>
                <w:sz w:val="24"/>
              </w:rPr>
              <w:t xml:space="preserve"> </w:t>
            </w:r>
            <w:r>
              <w:rPr>
                <w:sz w:val="24"/>
              </w:rPr>
              <w:t>70,</w:t>
            </w:r>
            <w:r>
              <w:rPr>
                <w:spacing w:val="4"/>
                <w:sz w:val="24"/>
              </w:rPr>
              <w:t xml:space="preserve"> </w:t>
            </w:r>
            <w:r>
              <w:rPr>
                <w:sz w:val="24"/>
              </w:rPr>
              <w:t>str.</w:t>
            </w:r>
            <w:r>
              <w:rPr>
                <w:spacing w:val="3"/>
                <w:sz w:val="24"/>
              </w:rPr>
              <w:t xml:space="preserve"> </w:t>
            </w:r>
            <w:r>
              <w:rPr>
                <w:sz w:val="24"/>
              </w:rPr>
              <w:t>528-532.</w:t>
            </w:r>
          </w:p>
          <w:p>
            <w:pPr>
              <w:pStyle w:val="8"/>
              <w:spacing w:line="274" w:lineRule="exact"/>
              <w:ind w:left="767"/>
              <w:jc w:val="both"/>
              <w:rPr>
                <w:sz w:val="24"/>
              </w:rPr>
            </w:pPr>
            <w:r>
              <w:rPr>
                <w:sz w:val="24"/>
              </w:rPr>
              <w:t>DOI:</w:t>
            </w:r>
            <w:r>
              <w:rPr>
                <w:spacing w:val="-1"/>
                <w:sz w:val="24"/>
              </w:rPr>
              <w:t xml:space="preserve"> </w:t>
            </w:r>
            <w:r>
              <w:rPr>
                <w:sz w:val="24"/>
              </w:rPr>
              <w:t>10.1016/j.apradiso.2011.10.016</w:t>
            </w:r>
          </w:p>
          <w:p>
            <w:pPr>
              <w:pStyle w:val="8"/>
              <w:spacing w:before="6"/>
              <w:ind w:left="0"/>
              <w:rPr>
                <w:rFonts w:ascii="Palatino Linotype"/>
                <w:b/>
                <w:sz w:val="20"/>
              </w:rPr>
            </w:pPr>
          </w:p>
          <w:p>
            <w:pPr>
              <w:pStyle w:val="8"/>
              <w:numPr>
                <w:ilvl w:val="0"/>
                <w:numId w:val="1"/>
              </w:numPr>
              <w:tabs>
                <w:tab w:val="left" w:pos="1128"/>
              </w:tabs>
              <w:ind w:right="38" w:firstLine="720"/>
              <w:jc w:val="both"/>
              <w:rPr>
                <w:sz w:val="24"/>
              </w:rPr>
            </w:pPr>
            <w:r>
              <w:rPr>
                <w:b/>
                <w:sz w:val="24"/>
              </w:rPr>
              <w:t>Jelena M. Stajic</w:t>
            </w:r>
            <w:r>
              <w:rPr>
                <w:sz w:val="24"/>
              </w:rPr>
              <w:t>, Dragoslav Nikezic, Theoretical calculation of radon emanation</w:t>
            </w:r>
            <w:r>
              <w:rPr>
                <w:spacing w:val="1"/>
                <w:sz w:val="24"/>
              </w:rPr>
              <w:t xml:space="preserve"> </w:t>
            </w:r>
            <w:r>
              <w:rPr>
                <w:sz w:val="24"/>
              </w:rPr>
              <w:t>fraction, Nuclear Instruments and Methods in Physics Research, Section B (2014), vol. 336,</w:t>
            </w:r>
            <w:r>
              <w:rPr>
                <w:spacing w:val="1"/>
                <w:sz w:val="24"/>
              </w:rPr>
              <w:t xml:space="preserve"> </w:t>
            </w:r>
            <w:r>
              <w:rPr>
                <w:sz w:val="24"/>
              </w:rPr>
              <w:t>str.</w:t>
            </w:r>
            <w:r>
              <w:rPr>
                <w:spacing w:val="3"/>
                <w:sz w:val="24"/>
              </w:rPr>
              <w:t xml:space="preserve"> </w:t>
            </w:r>
            <w:r>
              <w:rPr>
                <w:sz w:val="24"/>
              </w:rPr>
              <w:t>19-25.</w:t>
            </w:r>
          </w:p>
          <w:p>
            <w:pPr>
              <w:pStyle w:val="8"/>
              <w:spacing w:before="3"/>
              <w:ind w:left="767"/>
              <w:jc w:val="both"/>
              <w:rPr>
                <w:sz w:val="24"/>
              </w:rPr>
            </w:pPr>
            <w:r>
              <w:rPr>
                <w:sz w:val="24"/>
              </w:rPr>
              <w:t>DOI:</w:t>
            </w:r>
            <w:r>
              <w:rPr>
                <w:spacing w:val="-2"/>
                <w:sz w:val="24"/>
              </w:rPr>
              <w:t xml:space="preserve"> </w:t>
            </w:r>
            <w:r>
              <w:rPr>
                <w:sz w:val="24"/>
              </w:rPr>
              <w:t>10.1016/j.nimb.2014.06.013</w:t>
            </w:r>
          </w:p>
          <w:p>
            <w:pPr>
              <w:pStyle w:val="8"/>
              <w:spacing w:before="6"/>
              <w:ind w:left="0"/>
              <w:rPr>
                <w:rFonts w:ascii="Palatino Linotype"/>
                <w:b/>
                <w:sz w:val="20"/>
              </w:rPr>
            </w:pPr>
          </w:p>
          <w:p>
            <w:pPr>
              <w:pStyle w:val="8"/>
              <w:numPr>
                <w:ilvl w:val="0"/>
                <w:numId w:val="1"/>
              </w:numPr>
              <w:tabs>
                <w:tab w:val="left" w:pos="1128"/>
              </w:tabs>
              <w:ind w:right="39" w:firstLine="720"/>
              <w:jc w:val="both"/>
              <w:rPr>
                <w:sz w:val="24"/>
              </w:rPr>
            </w:pPr>
            <w:r>
              <w:rPr>
                <w:b/>
                <w:sz w:val="24"/>
              </w:rPr>
              <w:t>Jelena M. Stajic</w:t>
            </w:r>
            <w:r>
              <w:rPr>
                <w:sz w:val="24"/>
              </w:rPr>
              <w:t>, Dragoslav Nikezic, The accuracy of radon and thoron progeny</w:t>
            </w:r>
            <w:r>
              <w:rPr>
                <w:spacing w:val="1"/>
                <w:sz w:val="24"/>
              </w:rPr>
              <w:t xml:space="preserve"> </w:t>
            </w:r>
            <w:r>
              <w:rPr>
                <w:sz w:val="24"/>
              </w:rPr>
              <w:t>concentrations</w:t>
            </w:r>
            <w:r>
              <w:rPr>
                <w:spacing w:val="1"/>
                <w:sz w:val="24"/>
              </w:rPr>
              <w:t xml:space="preserve"> </w:t>
            </w:r>
            <w:r>
              <w:rPr>
                <w:sz w:val="24"/>
              </w:rPr>
              <w:t>measured</w:t>
            </w:r>
            <w:r>
              <w:rPr>
                <w:spacing w:val="1"/>
                <w:sz w:val="24"/>
              </w:rPr>
              <w:t xml:space="preserve"> </w:t>
            </w:r>
            <w:r>
              <w:rPr>
                <w:sz w:val="24"/>
              </w:rPr>
              <w:t>through</w:t>
            </w:r>
            <w:r>
              <w:rPr>
                <w:spacing w:val="1"/>
                <w:sz w:val="24"/>
              </w:rPr>
              <w:t xml:space="preserve"> </w:t>
            </w:r>
            <w:r>
              <w:rPr>
                <w:sz w:val="24"/>
              </w:rPr>
              <w:t>air</w:t>
            </w:r>
            <w:r>
              <w:rPr>
                <w:spacing w:val="1"/>
                <w:sz w:val="24"/>
              </w:rPr>
              <w:t xml:space="preserve"> </w:t>
            </w:r>
            <w:r>
              <w:rPr>
                <w:sz w:val="24"/>
              </w:rPr>
              <w:t>filtration</w:t>
            </w:r>
            <w:r>
              <w:rPr>
                <w:spacing w:val="1"/>
                <w:sz w:val="24"/>
              </w:rPr>
              <w:t xml:space="preserve"> </w:t>
            </w:r>
            <w:r>
              <w:rPr>
                <w:sz w:val="24"/>
              </w:rPr>
              <w:t>Journal</w:t>
            </w:r>
            <w:r>
              <w:rPr>
                <w:spacing w:val="1"/>
                <w:sz w:val="24"/>
              </w:rPr>
              <w:t xml:space="preserve"> </w:t>
            </w:r>
            <w:r>
              <w:rPr>
                <w:sz w:val="24"/>
              </w:rPr>
              <w:t>of</w:t>
            </w:r>
            <w:r>
              <w:rPr>
                <w:spacing w:val="1"/>
                <w:sz w:val="24"/>
              </w:rPr>
              <w:t xml:space="preserve"> </w:t>
            </w:r>
            <w:r>
              <w:rPr>
                <w:sz w:val="24"/>
              </w:rPr>
              <w:t>Environmental</w:t>
            </w:r>
            <w:r>
              <w:rPr>
                <w:spacing w:val="60"/>
                <w:sz w:val="24"/>
              </w:rPr>
              <w:t xml:space="preserve"> </w:t>
            </w:r>
            <w:r>
              <w:rPr>
                <w:sz w:val="24"/>
              </w:rPr>
              <w:t>Radioactivity,</w:t>
            </w:r>
            <w:r>
              <w:rPr>
                <w:spacing w:val="1"/>
                <w:sz w:val="24"/>
              </w:rPr>
              <w:t xml:space="preserve"> </w:t>
            </w:r>
            <w:r>
              <w:rPr>
                <w:sz w:val="24"/>
              </w:rPr>
              <w:t>(2015),</w:t>
            </w:r>
            <w:r>
              <w:rPr>
                <w:spacing w:val="-2"/>
                <w:sz w:val="24"/>
              </w:rPr>
              <w:t xml:space="preserve"> </w:t>
            </w:r>
            <w:r>
              <w:rPr>
                <w:sz w:val="24"/>
              </w:rPr>
              <w:t>vol.</w:t>
            </w:r>
            <w:r>
              <w:rPr>
                <w:spacing w:val="6"/>
                <w:sz w:val="24"/>
              </w:rPr>
              <w:t xml:space="preserve"> </w:t>
            </w:r>
            <w:r>
              <w:rPr>
                <w:sz w:val="24"/>
              </w:rPr>
              <w:t>140,</w:t>
            </w:r>
            <w:r>
              <w:rPr>
                <w:spacing w:val="4"/>
                <w:sz w:val="24"/>
              </w:rPr>
              <w:t xml:space="preserve"> </w:t>
            </w:r>
            <w:r>
              <w:rPr>
                <w:sz w:val="24"/>
              </w:rPr>
              <w:t>str. 50-58.</w:t>
            </w:r>
          </w:p>
          <w:p>
            <w:pPr>
              <w:pStyle w:val="8"/>
              <w:spacing w:line="274" w:lineRule="exact"/>
              <w:ind w:left="767"/>
              <w:jc w:val="both"/>
              <w:rPr>
                <w:sz w:val="24"/>
              </w:rPr>
            </w:pPr>
            <w:r>
              <w:rPr>
                <w:sz w:val="24"/>
              </w:rPr>
              <w:t>DOI:</w:t>
            </w:r>
            <w:r>
              <w:rPr>
                <w:spacing w:val="-1"/>
                <w:sz w:val="24"/>
              </w:rPr>
              <w:t xml:space="preserve"> </w:t>
            </w:r>
            <w:r>
              <w:rPr>
                <w:sz w:val="24"/>
              </w:rPr>
              <w:t>10.1016/j.jenvrad.2014.11.002</w:t>
            </w:r>
          </w:p>
          <w:p>
            <w:pPr>
              <w:pStyle w:val="8"/>
              <w:spacing w:before="6"/>
              <w:ind w:left="0"/>
              <w:rPr>
                <w:rFonts w:ascii="Palatino Linotype"/>
                <w:b/>
                <w:sz w:val="20"/>
              </w:rPr>
            </w:pPr>
          </w:p>
          <w:p>
            <w:pPr>
              <w:pStyle w:val="8"/>
              <w:numPr>
                <w:ilvl w:val="0"/>
                <w:numId w:val="1"/>
              </w:numPr>
              <w:tabs>
                <w:tab w:val="left" w:pos="1114"/>
              </w:tabs>
              <w:spacing w:before="1"/>
              <w:ind w:right="38" w:firstLine="720"/>
              <w:jc w:val="both"/>
              <w:rPr>
                <w:sz w:val="24"/>
              </w:rPr>
            </w:pPr>
            <w:r>
              <w:rPr>
                <w:b/>
                <w:sz w:val="24"/>
              </w:rPr>
              <w:t xml:space="preserve">Jelena M. Stajic, </w:t>
            </w:r>
            <w:r>
              <w:rPr>
                <w:sz w:val="24"/>
              </w:rPr>
              <w:t>Dragoslav Nikezic, Measurement of radon exhalation rates from</w:t>
            </w:r>
            <w:r>
              <w:rPr>
                <w:spacing w:val="-57"/>
                <w:sz w:val="24"/>
              </w:rPr>
              <w:t xml:space="preserve"> </w:t>
            </w:r>
            <w:r>
              <w:rPr>
                <w:sz w:val="24"/>
              </w:rPr>
              <w:t>some building materials used in Serbian construction, Journal of Radioanalytical and Nuclear</w:t>
            </w:r>
            <w:r>
              <w:rPr>
                <w:spacing w:val="1"/>
                <w:sz w:val="24"/>
              </w:rPr>
              <w:t xml:space="preserve"> </w:t>
            </w:r>
            <w:r>
              <w:rPr>
                <w:sz w:val="24"/>
              </w:rPr>
              <w:t>Chemistry,</w:t>
            </w:r>
            <w:r>
              <w:rPr>
                <w:spacing w:val="3"/>
                <w:sz w:val="24"/>
              </w:rPr>
              <w:t xml:space="preserve"> </w:t>
            </w:r>
            <w:r>
              <w:rPr>
                <w:sz w:val="24"/>
              </w:rPr>
              <w:t>(2015),</w:t>
            </w:r>
            <w:r>
              <w:rPr>
                <w:spacing w:val="4"/>
                <w:sz w:val="24"/>
              </w:rPr>
              <w:t xml:space="preserve"> </w:t>
            </w:r>
            <w:r>
              <w:rPr>
                <w:sz w:val="24"/>
              </w:rPr>
              <w:t>vol.</w:t>
            </w:r>
            <w:r>
              <w:rPr>
                <w:spacing w:val="5"/>
                <w:sz w:val="24"/>
              </w:rPr>
              <w:t xml:space="preserve"> </w:t>
            </w:r>
            <w:r>
              <w:rPr>
                <w:sz w:val="24"/>
              </w:rPr>
              <w:t>303,</w:t>
            </w:r>
            <w:r>
              <w:rPr>
                <w:spacing w:val="-1"/>
                <w:sz w:val="24"/>
              </w:rPr>
              <w:t xml:space="preserve"> </w:t>
            </w:r>
            <w:r>
              <w:rPr>
                <w:sz w:val="24"/>
              </w:rPr>
              <w:t>str. 1943-1947.</w:t>
            </w:r>
          </w:p>
          <w:p>
            <w:pPr>
              <w:pStyle w:val="8"/>
              <w:spacing w:before="2"/>
              <w:ind w:left="767"/>
              <w:jc w:val="both"/>
              <w:rPr>
                <w:sz w:val="24"/>
                <w:lang w:val="bs-Cyrl-BA"/>
              </w:rPr>
            </w:pPr>
            <w:r>
              <w:rPr>
                <w:sz w:val="24"/>
              </w:rPr>
              <w:t>DOI</w:t>
            </w:r>
            <w:r>
              <w:rPr>
                <w:spacing w:val="2"/>
                <w:sz w:val="24"/>
              </w:rPr>
              <w:t xml:space="preserve"> </w:t>
            </w:r>
            <w:r>
              <w:rPr>
                <w:sz w:val="24"/>
              </w:rPr>
              <w:t>10.1007/s10967-014-3726-5</w:t>
            </w:r>
          </w:p>
          <w:p>
            <w:pPr>
              <w:pStyle w:val="8"/>
              <w:spacing w:before="2"/>
              <w:ind w:left="767"/>
              <w:jc w:val="both"/>
              <w:rPr>
                <w:sz w:val="24"/>
                <w:lang w:val="bs-Cyrl-BA"/>
              </w:rPr>
            </w:pPr>
          </w:p>
          <w:p>
            <w:pPr>
              <w:pStyle w:val="8"/>
              <w:spacing w:before="2"/>
              <w:ind w:firstLine="767"/>
              <w:jc w:val="both"/>
              <w:rPr>
                <w:sz w:val="24"/>
              </w:rPr>
            </w:pPr>
            <w:r>
              <w:rPr>
                <w:b/>
                <w:sz w:val="24"/>
              </w:rPr>
              <w:t>[5]</w:t>
            </w:r>
            <w:r>
              <w:rPr>
                <w:sz w:val="24"/>
              </w:rPr>
              <w:t xml:space="preserve"> Biljana Milenkovic, </w:t>
            </w:r>
            <w:r>
              <w:rPr>
                <w:b/>
                <w:sz w:val="24"/>
              </w:rPr>
              <w:t>Jelena M. Stajic</w:t>
            </w:r>
            <w:r>
              <w:rPr>
                <w:sz w:val="24"/>
              </w:rPr>
              <w:t>, Ljiljana Gulan, Tijana Zeremski, Dragoslav</w:t>
            </w:r>
            <w:r>
              <w:rPr>
                <w:spacing w:val="-57"/>
                <w:sz w:val="24"/>
              </w:rPr>
              <w:t xml:space="preserve"> </w:t>
            </w:r>
            <w:r>
              <w:rPr>
                <w:sz w:val="24"/>
              </w:rPr>
              <w:t>Nikezic,</w:t>
            </w:r>
            <w:r>
              <w:rPr>
                <w:spacing w:val="38"/>
                <w:sz w:val="24"/>
              </w:rPr>
              <w:t xml:space="preserve"> </w:t>
            </w:r>
            <w:r>
              <w:rPr>
                <w:sz w:val="24"/>
              </w:rPr>
              <w:t>Radioactivity</w:t>
            </w:r>
            <w:r>
              <w:rPr>
                <w:spacing w:val="31"/>
                <w:sz w:val="24"/>
              </w:rPr>
              <w:t xml:space="preserve"> </w:t>
            </w:r>
            <w:r>
              <w:rPr>
                <w:sz w:val="24"/>
              </w:rPr>
              <w:t>levels</w:t>
            </w:r>
            <w:r>
              <w:rPr>
                <w:spacing w:val="34"/>
                <w:sz w:val="24"/>
              </w:rPr>
              <w:t xml:space="preserve"> </w:t>
            </w:r>
            <w:r>
              <w:rPr>
                <w:sz w:val="24"/>
              </w:rPr>
              <w:t>and</w:t>
            </w:r>
            <w:r>
              <w:rPr>
                <w:spacing w:val="36"/>
                <w:sz w:val="24"/>
              </w:rPr>
              <w:t xml:space="preserve"> </w:t>
            </w:r>
            <w:r>
              <w:rPr>
                <w:sz w:val="24"/>
              </w:rPr>
              <w:t>heavy</w:t>
            </w:r>
            <w:r>
              <w:rPr>
                <w:spacing w:val="36"/>
                <w:sz w:val="24"/>
              </w:rPr>
              <w:t xml:space="preserve"> </w:t>
            </w:r>
            <w:r>
              <w:rPr>
                <w:sz w:val="24"/>
              </w:rPr>
              <w:t>metals</w:t>
            </w:r>
            <w:r>
              <w:rPr>
                <w:spacing w:val="38"/>
                <w:sz w:val="24"/>
              </w:rPr>
              <w:t xml:space="preserve"> </w:t>
            </w:r>
            <w:r>
              <w:rPr>
                <w:sz w:val="24"/>
              </w:rPr>
              <w:t>in</w:t>
            </w:r>
            <w:r>
              <w:rPr>
                <w:spacing w:val="31"/>
                <w:sz w:val="24"/>
              </w:rPr>
              <w:t xml:space="preserve"> </w:t>
            </w:r>
            <w:r>
              <w:rPr>
                <w:sz w:val="24"/>
              </w:rPr>
              <w:t>the</w:t>
            </w:r>
            <w:r>
              <w:rPr>
                <w:spacing w:val="35"/>
                <w:sz w:val="24"/>
              </w:rPr>
              <w:t xml:space="preserve"> </w:t>
            </w:r>
            <w:r>
              <w:rPr>
                <w:sz w:val="24"/>
              </w:rPr>
              <w:t>urban</w:t>
            </w:r>
            <w:r>
              <w:rPr>
                <w:spacing w:val="31"/>
                <w:sz w:val="24"/>
              </w:rPr>
              <w:t xml:space="preserve"> </w:t>
            </w:r>
            <w:r>
              <w:rPr>
                <w:sz w:val="24"/>
              </w:rPr>
              <w:t>soil</w:t>
            </w:r>
            <w:r>
              <w:rPr>
                <w:spacing w:val="27"/>
                <w:sz w:val="24"/>
              </w:rPr>
              <w:t xml:space="preserve"> </w:t>
            </w:r>
            <w:r>
              <w:rPr>
                <w:sz w:val="24"/>
              </w:rPr>
              <w:t>of</w:t>
            </w:r>
            <w:r>
              <w:rPr>
                <w:spacing w:val="28"/>
                <w:sz w:val="24"/>
              </w:rPr>
              <w:t xml:space="preserve"> </w:t>
            </w:r>
            <w:r>
              <w:rPr>
                <w:sz w:val="24"/>
              </w:rPr>
              <w:t>Central</w:t>
            </w:r>
            <w:r>
              <w:rPr>
                <w:spacing w:val="27"/>
                <w:sz w:val="24"/>
              </w:rPr>
              <w:t xml:space="preserve"> </w:t>
            </w:r>
            <w:r>
              <w:rPr>
                <w:sz w:val="24"/>
              </w:rPr>
              <w:t>Serbia, Environmental Science and Pollution Research, (2015), vol.  22, str. 16732-16741.</w:t>
            </w:r>
          </w:p>
          <w:p>
            <w:pPr>
              <w:pStyle w:val="8"/>
              <w:spacing w:before="2"/>
              <w:ind w:left="0" w:firstLine="767"/>
              <w:rPr>
                <w:sz w:val="24"/>
              </w:rPr>
            </w:pPr>
            <w:r>
              <w:rPr>
                <w:sz w:val="24"/>
              </w:rPr>
              <w:t>DOI: 10.1007/s11356-015-4869-9</w:t>
            </w:r>
          </w:p>
          <w:p>
            <w:pPr>
              <w:pStyle w:val="8"/>
              <w:spacing w:before="2"/>
              <w:ind w:left="0" w:firstLine="767"/>
              <w:jc w:val="both"/>
              <w:rPr>
                <w:sz w:val="24"/>
              </w:rPr>
            </w:pPr>
          </w:p>
          <w:p>
            <w:pPr>
              <w:pStyle w:val="8"/>
              <w:numPr>
                <w:ilvl w:val="0"/>
                <w:numId w:val="2"/>
              </w:numPr>
              <w:tabs>
                <w:tab w:val="left" w:pos="1138"/>
              </w:tabs>
              <w:ind w:right="41" w:firstLine="720"/>
              <w:jc w:val="both"/>
              <w:rPr>
                <w:sz w:val="24"/>
              </w:rPr>
            </w:pPr>
            <w:r>
              <w:rPr>
                <w:b/>
                <w:sz w:val="24"/>
              </w:rPr>
              <w:t>Jelena</w:t>
            </w:r>
            <w:r>
              <w:rPr>
                <w:b/>
                <w:spacing w:val="22"/>
                <w:sz w:val="24"/>
              </w:rPr>
              <w:t xml:space="preserve"> </w:t>
            </w:r>
            <w:r>
              <w:rPr>
                <w:b/>
                <w:sz w:val="24"/>
              </w:rPr>
              <w:t>M.</w:t>
            </w:r>
            <w:r>
              <w:rPr>
                <w:b/>
                <w:spacing w:val="23"/>
                <w:sz w:val="24"/>
              </w:rPr>
              <w:t xml:space="preserve"> </w:t>
            </w:r>
            <w:r>
              <w:rPr>
                <w:b/>
                <w:sz w:val="24"/>
              </w:rPr>
              <w:t>Stajic</w:t>
            </w:r>
            <w:r>
              <w:rPr>
                <w:sz w:val="24"/>
              </w:rPr>
              <w:t>,</w:t>
            </w:r>
            <w:r>
              <w:rPr>
                <w:spacing w:val="20"/>
                <w:sz w:val="24"/>
              </w:rPr>
              <w:t xml:space="preserve"> </w:t>
            </w:r>
            <w:r>
              <w:rPr>
                <w:sz w:val="24"/>
              </w:rPr>
              <w:t>Biljana</w:t>
            </w:r>
            <w:r>
              <w:rPr>
                <w:spacing w:val="21"/>
                <w:sz w:val="24"/>
              </w:rPr>
              <w:t xml:space="preserve"> </w:t>
            </w:r>
            <w:r>
              <w:rPr>
                <w:sz w:val="24"/>
              </w:rPr>
              <w:t>Milenkovic,</w:t>
            </w:r>
            <w:r>
              <w:rPr>
                <w:spacing w:val="26"/>
                <w:sz w:val="24"/>
              </w:rPr>
              <w:t xml:space="preserve"> </w:t>
            </w:r>
            <w:r>
              <w:rPr>
                <w:sz w:val="24"/>
              </w:rPr>
              <w:t>Dragoslav</w:t>
            </w:r>
            <w:r>
              <w:rPr>
                <w:spacing w:val="17"/>
                <w:sz w:val="24"/>
              </w:rPr>
              <w:t xml:space="preserve"> </w:t>
            </w:r>
            <w:r>
              <w:rPr>
                <w:sz w:val="24"/>
              </w:rPr>
              <w:t>Nikezic,</w:t>
            </w:r>
            <w:r>
              <w:rPr>
                <w:spacing w:val="24"/>
                <w:sz w:val="24"/>
              </w:rPr>
              <w:t xml:space="preserve"> </w:t>
            </w:r>
            <w:r>
              <w:rPr>
                <w:sz w:val="24"/>
              </w:rPr>
              <w:t>Radon</w:t>
            </w:r>
            <w:r>
              <w:rPr>
                <w:spacing w:val="17"/>
                <w:sz w:val="24"/>
              </w:rPr>
              <w:t xml:space="preserve"> </w:t>
            </w:r>
            <w:r>
              <w:rPr>
                <w:sz w:val="24"/>
              </w:rPr>
              <w:t>concentrations</w:t>
            </w:r>
            <w:r>
              <w:rPr>
                <w:spacing w:val="-58"/>
                <w:sz w:val="24"/>
              </w:rPr>
              <w:t xml:space="preserve"> </w:t>
            </w:r>
            <w:r>
              <w:rPr>
                <w:sz w:val="24"/>
              </w:rPr>
              <w:t>in schools and kindergartens in Kragujevac city, Central Serbia, CLEAN – Soil, Air, Water,</w:t>
            </w:r>
            <w:r>
              <w:rPr>
                <w:spacing w:val="1"/>
                <w:sz w:val="24"/>
              </w:rPr>
              <w:t xml:space="preserve"> </w:t>
            </w:r>
            <w:r>
              <w:rPr>
                <w:sz w:val="24"/>
              </w:rPr>
              <w:t>(2015),</w:t>
            </w:r>
            <w:r>
              <w:rPr>
                <w:spacing w:val="-2"/>
                <w:sz w:val="24"/>
              </w:rPr>
              <w:t xml:space="preserve"> </w:t>
            </w:r>
            <w:r>
              <w:rPr>
                <w:sz w:val="24"/>
              </w:rPr>
              <w:t>vol.</w:t>
            </w:r>
            <w:r>
              <w:rPr>
                <w:spacing w:val="4"/>
                <w:sz w:val="24"/>
              </w:rPr>
              <w:t xml:space="preserve"> </w:t>
            </w:r>
            <w:r>
              <w:rPr>
                <w:sz w:val="24"/>
              </w:rPr>
              <w:t>43,</w:t>
            </w:r>
            <w:r>
              <w:rPr>
                <w:spacing w:val="4"/>
                <w:sz w:val="24"/>
              </w:rPr>
              <w:t xml:space="preserve"> </w:t>
            </w:r>
            <w:r>
              <w:rPr>
                <w:sz w:val="24"/>
              </w:rPr>
              <w:t>str.</w:t>
            </w:r>
            <w:r>
              <w:rPr>
                <w:spacing w:val="-1"/>
                <w:sz w:val="24"/>
              </w:rPr>
              <w:t xml:space="preserve"> </w:t>
            </w:r>
            <w:r>
              <w:rPr>
                <w:sz w:val="24"/>
              </w:rPr>
              <w:t>1361-1365.</w:t>
            </w:r>
          </w:p>
          <w:p>
            <w:pPr>
              <w:pStyle w:val="8"/>
              <w:spacing w:before="2"/>
              <w:ind w:left="767"/>
              <w:jc w:val="both"/>
              <w:rPr>
                <w:sz w:val="24"/>
              </w:rPr>
            </w:pPr>
            <w:r>
              <w:rPr>
                <w:sz w:val="24"/>
              </w:rPr>
              <w:t>DOI:</w:t>
            </w:r>
            <w:r>
              <w:rPr>
                <w:spacing w:val="-1"/>
                <w:sz w:val="24"/>
              </w:rPr>
              <w:t xml:space="preserve"> </w:t>
            </w:r>
            <w:r>
              <w:rPr>
                <w:sz w:val="24"/>
              </w:rPr>
              <w:t>10.1002/clen.201400830</w:t>
            </w:r>
          </w:p>
          <w:p>
            <w:pPr>
              <w:pStyle w:val="8"/>
              <w:spacing w:before="6"/>
              <w:ind w:left="0"/>
              <w:rPr>
                <w:rFonts w:ascii="Palatino Linotype"/>
                <w:b/>
                <w:sz w:val="20"/>
              </w:rPr>
            </w:pPr>
          </w:p>
          <w:p>
            <w:pPr>
              <w:pStyle w:val="8"/>
              <w:numPr>
                <w:ilvl w:val="0"/>
                <w:numId w:val="2"/>
              </w:numPr>
              <w:tabs>
                <w:tab w:val="left" w:pos="1181"/>
              </w:tabs>
              <w:spacing w:before="1"/>
              <w:ind w:right="40" w:firstLine="720"/>
              <w:jc w:val="both"/>
              <w:rPr>
                <w:sz w:val="24"/>
              </w:rPr>
            </w:pPr>
            <w:r>
              <w:rPr>
                <w:b/>
                <w:sz w:val="24"/>
              </w:rPr>
              <w:t>Jelena</w:t>
            </w:r>
            <w:r>
              <w:rPr>
                <w:b/>
                <w:spacing w:val="1"/>
                <w:sz w:val="24"/>
              </w:rPr>
              <w:t xml:space="preserve"> </w:t>
            </w:r>
            <w:r>
              <w:rPr>
                <w:b/>
                <w:sz w:val="24"/>
              </w:rPr>
              <w:t>M.</w:t>
            </w:r>
            <w:r>
              <w:rPr>
                <w:b/>
                <w:spacing w:val="1"/>
                <w:sz w:val="24"/>
              </w:rPr>
              <w:t xml:space="preserve"> </w:t>
            </w:r>
            <w:r>
              <w:rPr>
                <w:b/>
                <w:sz w:val="24"/>
              </w:rPr>
              <w:t>Stajic,</w:t>
            </w:r>
            <w:r>
              <w:rPr>
                <w:b/>
                <w:spacing w:val="1"/>
                <w:sz w:val="24"/>
              </w:rPr>
              <w:t xml:space="preserve"> </w:t>
            </w:r>
            <w:r>
              <w:rPr>
                <w:sz w:val="24"/>
              </w:rPr>
              <w:t>Biljana</w:t>
            </w:r>
            <w:r>
              <w:rPr>
                <w:spacing w:val="1"/>
                <w:sz w:val="24"/>
              </w:rPr>
              <w:t xml:space="preserve"> </w:t>
            </w:r>
            <w:r>
              <w:rPr>
                <w:sz w:val="24"/>
              </w:rPr>
              <w:t>Milenkovic,</w:t>
            </w:r>
            <w:r>
              <w:rPr>
                <w:spacing w:val="1"/>
                <w:sz w:val="24"/>
              </w:rPr>
              <w:t xml:space="preserve"> </w:t>
            </w:r>
            <w:r>
              <w:rPr>
                <w:sz w:val="24"/>
              </w:rPr>
              <w:t>Mira</w:t>
            </w:r>
            <w:r>
              <w:rPr>
                <w:spacing w:val="1"/>
                <w:sz w:val="24"/>
              </w:rPr>
              <w:t xml:space="preserve"> </w:t>
            </w:r>
            <w:r>
              <w:rPr>
                <w:sz w:val="24"/>
              </w:rPr>
              <w:t>Pucarevic,</w:t>
            </w:r>
            <w:r>
              <w:rPr>
                <w:spacing w:val="1"/>
                <w:sz w:val="24"/>
              </w:rPr>
              <w:t xml:space="preserve"> </w:t>
            </w:r>
            <w:r>
              <w:rPr>
                <w:sz w:val="24"/>
              </w:rPr>
              <w:t>Natasa</w:t>
            </w:r>
            <w:r>
              <w:rPr>
                <w:spacing w:val="1"/>
                <w:sz w:val="24"/>
              </w:rPr>
              <w:t xml:space="preserve"> </w:t>
            </w:r>
            <w:r>
              <w:rPr>
                <w:sz w:val="24"/>
              </w:rPr>
              <w:t>Stojic,</w:t>
            </w:r>
            <w:r>
              <w:rPr>
                <w:spacing w:val="1"/>
                <w:sz w:val="24"/>
              </w:rPr>
              <w:t xml:space="preserve"> </w:t>
            </w:r>
            <w:r>
              <w:rPr>
                <w:sz w:val="24"/>
              </w:rPr>
              <w:t>Ivana</w:t>
            </w:r>
            <w:r>
              <w:rPr>
                <w:spacing w:val="1"/>
                <w:sz w:val="24"/>
              </w:rPr>
              <w:t xml:space="preserve"> </w:t>
            </w:r>
            <w:r>
              <w:rPr>
                <w:sz w:val="24"/>
              </w:rPr>
              <w:t>Vasiljevic,</w:t>
            </w:r>
            <w:r>
              <w:rPr>
                <w:spacing w:val="1"/>
                <w:sz w:val="24"/>
              </w:rPr>
              <w:t xml:space="preserve"> </w:t>
            </w:r>
            <w:r>
              <w:rPr>
                <w:sz w:val="24"/>
              </w:rPr>
              <w:t>Dragoslav</w:t>
            </w:r>
            <w:r>
              <w:rPr>
                <w:spacing w:val="1"/>
                <w:sz w:val="24"/>
              </w:rPr>
              <w:t xml:space="preserve"> </w:t>
            </w:r>
            <w:r>
              <w:rPr>
                <w:sz w:val="24"/>
              </w:rPr>
              <w:t>Nikezic,</w:t>
            </w:r>
            <w:r>
              <w:rPr>
                <w:spacing w:val="1"/>
                <w:sz w:val="24"/>
              </w:rPr>
              <w:t xml:space="preserve"> </w:t>
            </w:r>
            <w:r>
              <w:rPr>
                <w:sz w:val="24"/>
              </w:rPr>
              <w:t>Exposure</w:t>
            </w:r>
            <w:r>
              <w:rPr>
                <w:spacing w:val="1"/>
                <w:sz w:val="24"/>
              </w:rPr>
              <w:t xml:space="preserve"> </w:t>
            </w:r>
            <w:r>
              <w:rPr>
                <w:sz w:val="24"/>
              </w:rPr>
              <w:t>of</w:t>
            </w:r>
            <w:r>
              <w:rPr>
                <w:spacing w:val="1"/>
                <w:sz w:val="24"/>
              </w:rPr>
              <w:t xml:space="preserve"> </w:t>
            </w:r>
            <w:r>
              <w:rPr>
                <w:sz w:val="24"/>
              </w:rPr>
              <w:t>school</w:t>
            </w:r>
            <w:r>
              <w:rPr>
                <w:spacing w:val="1"/>
                <w:sz w:val="24"/>
              </w:rPr>
              <w:t xml:space="preserve"> </w:t>
            </w:r>
            <w:r>
              <w:rPr>
                <w:sz w:val="24"/>
              </w:rPr>
              <w:t>children</w:t>
            </w:r>
            <w:r>
              <w:rPr>
                <w:spacing w:val="1"/>
                <w:sz w:val="24"/>
              </w:rPr>
              <w:t xml:space="preserve"> </w:t>
            </w:r>
            <w:r>
              <w:rPr>
                <w:sz w:val="24"/>
              </w:rPr>
              <w:t>to</w:t>
            </w:r>
            <w:r>
              <w:rPr>
                <w:spacing w:val="1"/>
                <w:sz w:val="24"/>
              </w:rPr>
              <w:t xml:space="preserve"> </w:t>
            </w:r>
            <w:r>
              <w:rPr>
                <w:sz w:val="24"/>
              </w:rPr>
              <w:t>polycyclic</w:t>
            </w:r>
            <w:r>
              <w:rPr>
                <w:spacing w:val="1"/>
                <w:sz w:val="24"/>
              </w:rPr>
              <w:t xml:space="preserve"> </w:t>
            </w:r>
            <w:r>
              <w:rPr>
                <w:sz w:val="24"/>
              </w:rPr>
              <w:t>aromatic</w:t>
            </w:r>
            <w:r>
              <w:rPr>
                <w:spacing w:val="1"/>
                <w:sz w:val="24"/>
              </w:rPr>
              <w:t xml:space="preserve"> </w:t>
            </w:r>
            <w:r>
              <w:rPr>
                <w:sz w:val="24"/>
              </w:rPr>
              <w:t>hydrocarbons, heavy metals and radionuclides in the urban soil of Kragujevac City, Central</w:t>
            </w:r>
            <w:r>
              <w:rPr>
                <w:spacing w:val="1"/>
                <w:sz w:val="24"/>
              </w:rPr>
              <w:t xml:space="preserve"> </w:t>
            </w:r>
            <w:r>
              <w:rPr>
                <w:sz w:val="24"/>
              </w:rPr>
              <w:t>Serbia,</w:t>
            </w:r>
            <w:r>
              <w:rPr>
                <w:spacing w:val="3"/>
                <w:sz w:val="24"/>
              </w:rPr>
              <w:t xml:space="preserve"> </w:t>
            </w:r>
            <w:r>
              <w:rPr>
                <w:sz w:val="24"/>
              </w:rPr>
              <w:t>Chemosphere,</w:t>
            </w:r>
            <w:r>
              <w:rPr>
                <w:spacing w:val="3"/>
                <w:sz w:val="24"/>
              </w:rPr>
              <w:t xml:space="preserve"> </w:t>
            </w:r>
            <w:r>
              <w:rPr>
                <w:sz w:val="24"/>
              </w:rPr>
              <w:t>(2016),</w:t>
            </w:r>
            <w:r>
              <w:rPr>
                <w:spacing w:val="4"/>
                <w:sz w:val="24"/>
              </w:rPr>
              <w:t xml:space="preserve"> </w:t>
            </w:r>
            <w:r>
              <w:rPr>
                <w:sz w:val="24"/>
              </w:rPr>
              <w:t>vol.</w:t>
            </w:r>
            <w:r>
              <w:rPr>
                <w:spacing w:val="3"/>
                <w:sz w:val="24"/>
              </w:rPr>
              <w:t xml:space="preserve"> </w:t>
            </w:r>
            <w:r>
              <w:rPr>
                <w:sz w:val="24"/>
              </w:rPr>
              <w:t>146,</w:t>
            </w:r>
            <w:r>
              <w:rPr>
                <w:spacing w:val="4"/>
                <w:sz w:val="24"/>
              </w:rPr>
              <w:t xml:space="preserve"> </w:t>
            </w:r>
            <w:r>
              <w:rPr>
                <w:sz w:val="24"/>
              </w:rPr>
              <w:t>str.</w:t>
            </w:r>
            <w:r>
              <w:rPr>
                <w:spacing w:val="6"/>
                <w:sz w:val="24"/>
              </w:rPr>
              <w:t xml:space="preserve"> </w:t>
            </w:r>
            <w:r>
              <w:rPr>
                <w:sz w:val="24"/>
              </w:rPr>
              <w:t>68-74.</w:t>
            </w:r>
          </w:p>
          <w:p>
            <w:pPr>
              <w:pStyle w:val="8"/>
              <w:ind w:left="767"/>
              <w:jc w:val="both"/>
              <w:rPr>
                <w:sz w:val="24"/>
              </w:rPr>
            </w:pPr>
            <w:r>
              <w:rPr>
                <w:sz w:val="24"/>
              </w:rPr>
              <w:t>DOI:</w:t>
            </w:r>
            <w:r>
              <w:rPr>
                <w:spacing w:val="-2"/>
                <w:sz w:val="24"/>
              </w:rPr>
              <w:t xml:space="preserve"> </w:t>
            </w:r>
            <w:r>
              <w:rPr>
                <w:sz w:val="24"/>
              </w:rPr>
              <w:t>10.1016/j.chemosphere.2015.12.006</w:t>
            </w:r>
          </w:p>
          <w:p>
            <w:pPr>
              <w:pStyle w:val="8"/>
              <w:spacing w:before="6"/>
              <w:ind w:left="0"/>
              <w:rPr>
                <w:rFonts w:ascii="Palatino Linotype"/>
                <w:b/>
                <w:sz w:val="20"/>
              </w:rPr>
            </w:pPr>
          </w:p>
          <w:p>
            <w:pPr>
              <w:pStyle w:val="8"/>
              <w:numPr>
                <w:ilvl w:val="0"/>
                <w:numId w:val="2"/>
              </w:numPr>
              <w:tabs>
                <w:tab w:val="left" w:pos="1128"/>
              </w:tabs>
              <w:ind w:right="36" w:firstLine="720"/>
              <w:jc w:val="both"/>
              <w:rPr>
                <w:sz w:val="24"/>
              </w:rPr>
            </w:pPr>
            <w:r>
              <w:rPr>
                <w:sz w:val="24"/>
              </w:rPr>
              <w:t xml:space="preserve">Biljana Vuckovic, Ljiljana Gulan, Biljana Milenkovic, </w:t>
            </w:r>
            <w:r>
              <w:rPr>
                <w:b/>
                <w:sz w:val="24"/>
              </w:rPr>
              <w:t>Jelena M Stajic</w:t>
            </w:r>
            <w:r>
              <w:rPr>
                <w:sz w:val="24"/>
              </w:rPr>
              <w:t>, Gordana</w:t>
            </w:r>
            <w:r>
              <w:rPr>
                <w:spacing w:val="1"/>
                <w:sz w:val="24"/>
              </w:rPr>
              <w:t xml:space="preserve"> </w:t>
            </w:r>
            <w:r>
              <w:rPr>
                <w:sz w:val="24"/>
              </w:rPr>
              <w:t>Milic, Indoor radon and thoron concentrations in some towns of central and south Serbia,</w:t>
            </w:r>
            <w:r>
              <w:rPr>
                <w:spacing w:val="1"/>
                <w:sz w:val="24"/>
              </w:rPr>
              <w:t xml:space="preserve"> </w:t>
            </w:r>
            <w:r>
              <w:rPr>
                <w:sz w:val="24"/>
              </w:rPr>
              <w:t>Journal</w:t>
            </w:r>
            <w:r>
              <w:rPr>
                <w:spacing w:val="-8"/>
                <w:sz w:val="24"/>
              </w:rPr>
              <w:t xml:space="preserve"> </w:t>
            </w:r>
            <w:r>
              <w:rPr>
                <w:sz w:val="24"/>
              </w:rPr>
              <w:t>of</w:t>
            </w:r>
            <w:r>
              <w:rPr>
                <w:spacing w:val="-6"/>
                <w:sz w:val="24"/>
              </w:rPr>
              <w:t xml:space="preserve"> </w:t>
            </w:r>
            <w:r>
              <w:rPr>
                <w:sz w:val="24"/>
              </w:rPr>
              <w:t>Environmental</w:t>
            </w:r>
            <w:r>
              <w:rPr>
                <w:spacing w:val="-7"/>
                <w:sz w:val="24"/>
              </w:rPr>
              <w:t xml:space="preserve"> </w:t>
            </w:r>
            <w:r>
              <w:rPr>
                <w:sz w:val="24"/>
              </w:rPr>
              <w:t>Management,</w:t>
            </w:r>
            <w:r>
              <w:rPr>
                <w:spacing w:val="3"/>
                <w:sz w:val="24"/>
              </w:rPr>
              <w:t xml:space="preserve"> </w:t>
            </w:r>
            <w:r>
              <w:rPr>
                <w:sz w:val="24"/>
              </w:rPr>
              <w:t>(2016),</w:t>
            </w:r>
            <w:r>
              <w:rPr>
                <w:spacing w:val="4"/>
                <w:sz w:val="24"/>
              </w:rPr>
              <w:t xml:space="preserve"> </w:t>
            </w:r>
            <w:r>
              <w:rPr>
                <w:sz w:val="24"/>
              </w:rPr>
              <w:t>vol.</w:t>
            </w:r>
            <w:r>
              <w:rPr>
                <w:spacing w:val="3"/>
                <w:sz w:val="24"/>
              </w:rPr>
              <w:t xml:space="preserve"> </w:t>
            </w:r>
            <w:r>
              <w:rPr>
                <w:sz w:val="24"/>
              </w:rPr>
              <w:t>183,</w:t>
            </w:r>
            <w:r>
              <w:rPr>
                <w:spacing w:val="4"/>
                <w:sz w:val="24"/>
              </w:rPr>
              <w:t xml:space="preserve"> </w:t>
            </w:r>
            <w:r>
              <w:rPr>
                <w:sz w:val="24"/>
              </w:rPr>
              <w:t>str.</w:t>
            </w:r>
            <w:r>
              <w:rPr>
                <w:spacing w:val="8"/>
                <w:sz w:val="24"/>
              </w:rPr>
              <w:t xml:space="preserve"> </w:t>
            </w:r>
            <w:r>
              <w:rPr>
                <w:sz w:val="24"/>
              </w:rPr>
              <w:t>938-944.</w:t>
            </w:r>
          </w:p>
          <w:p>
            <w:pPr>
              <w:pStyle w:val="8"/>
              <w:spacing w:line="274" w:lineRule="exact"/>
              <w:ind w:left="767"/>
              <w:jc w:val="both"/>
              <w:rPr>
                <w:sz w:val="24"/>
              </w:rPr>
            </w:pPr>
            <w:r>
              <w:rPr>
                <w:sz w:val="24"/>
              </w:rPr>
              <w:t>DOI:</w:t>
            </w:r>
            <w:r>
              <w:rPr>
                <w:spacing w:val="-2"/>
                <w:sz w:val="24"/>
              </w:rPr>
              <w:t xml:space="preserve"> </w:t>
            </w:r>
            <w:r>
              <w:rPr>
                <w:sz w:val="24"/>
              </w:rPr>
              <w:t>10.1016/j.jenvman.2016.09.053</w:t>
            </w:r>
          </w:p>
          <w:p>
            <w:pPr>
              <w:pStyle w:val="8"/>
              <w:spacing w:before="6"/>
              <w:ind w:left="0"/>
              <w:rPr>
                <w:rFonts w:ascii="Palatino Linotype"/>
                <w:b/>
                <w:sz w:val="20"/>
              </w:rPr>
            </w:pPr>
          </w:p>
          <w:p>
            <w:pPr>
              <w:pStyle w:val="8"/>
              <w:numPr>
                <w:ilvl w:val="0"/>
                <w:numId w:val="2"/>
              </w:numPr>
              <w:tabs>
                <w:tab w:val="left" w:pos="1162"/>
              </w:tabs>
              <w:ind w:right="41" w:firstLine="720"/>
              <w:jc w:val="both"/>
              <w:rPr>
                <w:sz w:val="24"/>
              </w:rPr>
            </w:pPr>
            <w:r>
              <w:rPr>
                <w:sz w:val="24"/>
              </w:rPr>
              <w:t xml:space="preserve">Ljiljana Gulan, </w:t>
            </w:r>
            <w:r>
              <w:rPr>
                <w:b/>
                <w:sz w:val="24"/>
              </w:rPr>
              <w:t>Jelena M. Stajic</w:t>
            </w:r>
            <w:r>
              <w:rPr>
                <w:sz w:val="24"/>
              </w:rPr>
              <w:t>, Francesco Bochicchio, Carmela Carpentieri,</w:t>
            </w:r>
            <w:r>
              <w:rPr>
                <w:spacing w:val="1"/>
                <w:sz w:val="24"/>
              </w:rPr>
              <w:t xml:space="preserve"> </w:t>
            </w:r>
            <w:r>
              <w:rPr>
                <w:sz w:val="24"/>
              </w:rPr>
              <w:t>Gordana</w:t>
            </w:r>
            <w:r>
              <w:rPr>
                <w:spacing w:val="1"/>
                <w:sz w:val="24"/>
              </w:rPr>
              <w:t xml:space="preserve"> </w:t>
            </w:r>
            <w:r>
              <w:rPr>
                <w:sz w:val="24"/>
              </w:rPr>
              <w:t>Milic,</w:t>
            </w:r>
            <w:r>
              <w:rPr>
                <w:spacing w:val="1"/>
                <w:sz w:val="24"/>
              </w:rPr>
              <w:t xml:space="preserve"> </w:t>
            </w:r>
            <w:r>
              <w:rPr>
                <w:sz w:val="24"/>
              </w:rPr>
              <w:t>Dragoslav</w:t>
            </w:r>
            <w:r>
              <w:rPr>
                <w:spacing w:val="1"/>
                <w:sz w:val="24"/>
              </w:rPr>
              <w:t xml:space="preserve"> </w:t>
            </w:r>
            <w:r>
              <w:rPr>
                <w:sz w:val="24"/>
              </w:rPr>
              <w:t>Nikezic,</w:t>
            </w:r>
            <w:r>
              <w:rPr>
                <w:spacing w:val="1"/>
                <w:sz w:val="24"/>
              </w:rPr>
              <w:t xml:space="preserve"> </w:t>
            </w:r>
            <w:r>
              <w:rPr>
                <w:sz w:val="24"/>
              </w:rPr>
              <w:t>Zora</w:t>
            </w:r>
            <w:r>
              <w:rPr>
                <w:spacing w:val="1"/>
                <w:sz w:val="24"/>
              </w:rPr>
              <w:t xml:space="preserve"> </w:t>
            </w:r>
            <w:r>
              <w:rPr>
                <w:sz w:val="24"/>
              </w:rPr>
              <w:t>S.</w:t>
            </w:r>
            <w:r>
              <w:rPr>
                <w:spacing w:val="1"/>
                <w:sz w:val="24"/>
              </w:rPr>
              <w:t xml:space="preserve"> </w:t>
            </w:r>
            <w:r>
              <w:rPr>
                <w:sz w:val="24"/>
              </w:rPr>
              <w:t>Zunic.</w:t>
            </w:r>
            <w:r>
              <w:rPr>
                <w:spacing w:val="1"/>
                <w:sz w:val="24"/>
              </w:rPr>
              <w:t xml:space="preserve"> </w:t>
            </w:r>
            <w:r>
              <w:rPr>
                <w:sz w:val="24"/>
              </w:rPr>
              <w:t>Is</w:t>
            </w:r>
            <w:r>
              <w:rPr>
                <w:spacing w:val="1"/>
                <w:sz w:val="24"/>
              </w:rPr>
              <w:t xml:space="preserve"> </w:t>
            </w:r>
            <w:r>
              <w:rPr>
                <w:sz w:val="24"/>
              </w:rPr>
              <w:t>high</w:t>
            </w:r>
            <w:r>
              <w:rPr>
                <w:spacing w:val="1"/>
                <w:sz w:val="24"/>
              </w:rPr>
              <w:t xml:space="preserve"> </w:t>
            </w:r>
            <w:r>
              <w:rPr>
                <w:sz w:val="24"/>
              </w:rPr>
              <w:t>indoor</w:t>
            </w:r>
            <w:r>
              <w:rPr>
                <w:spacing w:val="1"/>
                <w:sz w:val="24"/>
              </w:rPr>
              <w:t xml:space="preserve"> </w:t>
            </w:r>
            <w:r>
              <w:rPr>
                <w:sz w:val="24"/>
              </w:rPr>
              <w:t>radon</w:t>
            </w:r>
            <w:r>
              <w:rPr>
                <w:spacing w:val="1"/>
                <w:sz w:val="24"/>
              </w:rPr>
              <w:t xml:space="preserve"> </w:t>
            </w:r>
            <w:r>
              <w:rPr>
                <w:sz w:val="24"/>
              </w:rPr>
              <w:t>concentration</w:t>
            </w:r>
            <w:r>
              <w:rPr>
                <w:spacing w:val="1"/>
                <w:sz w:val="24"/>
              </w:rPr>
              <w:t xml:space="preserve"> </w:t>
            </w:r>
            <w:r>
              <w:rPr>
                <w:sz w:val="24"/>
              </w:rPr>
              <w:t>correlated with specific activity of radium in nearby soil? A study in Кosovo and Мetohija.</w:t>
            </w:r>
            <w:r>
              <w:rPr>
                <w:spacing w:val="1"/>
                <w:sz w:val="24"/>
              </w:rPr>
              <w:t xml:space="preserve"> </w:t>
            </w:r>
            <w:r>
              <w:rPr>
                <w:sz w:val="24"/>
              </w:rPr>
              <w:t>Environmental</w:t>
            </w:r>
            <w:r>
              <w:rPr>
                <w:spacing w:val="-8"/>
                <w:sz w:val="24"/>
              </w:rPr>
              <w:t xml:space="preserve"> </w:t>
            </w:r>
            <w:r>
              <w:rPr>
                <w:sz w:val="24"/>
              </w:rPr>
              <w:t>Science and</w:t>
            </w:r>
            <w:r>
              <w:rPr>
                <w:spacing w:val="1"/>
                <w:sz w:val="24"/>
              </w:rPr>
              <w:t xml:space="preserve"> </w:t>
            </w:r>
            <w:r>
              <w:rPr>
                <w:sz w:val="24"/>
              </w:rPr>
              <w:t>Pollution</w:t>
            </w:r>
            <w:r>
              <w:rPr>
                <w:spacing w:val="-4"/>
                <w:sz w:val="24"/>
              </w:rPr>
              <w:t xml:space="preserve"> </w:t>
            </w:r>
            <w:r>
              <w:rPr>
                <w:sz w:val="24"/>
              </w:rPr>
              <w:t>Research,</w:t>
            </w:r>
            <w:r>
              <w:rPr>
                <w:spacing w:val="3"/>
                <w:sz w:val="24"/>
              </w:rPr>
              <w:t xml:space="preserve"> </w:t>
            </w:r>
            <w:r>
              <w:rPr>
                <w:sz w:val="24"/>
              </w:rPr>
              <w:t>(2017),</w:t>
            </w:r>
            <w:r>
              <w:rPr>
                <w:spacing w:val="3"/>
                <w:sz w:val="24"/>
              </w:rPr>
              <w:t xml:space="preserve"> </w:t>
            </w:r>
            <w:r>
              <w:rPr>
                <w:sz w:val="24"/>
              </w:rPr>
              <w:t>vol.</w:t>
            </w:r>
            <w:r>
              <w:rPr>
                <w:spacing w:val="3"/>
                <w:sz w:val="24"/>
              </w:rPr>
              <w:t xml:space="preserve"> </w:t>
            </w:r>
            <w:r>
              <w:rPr>
                <w:sz w:val="24"/>
              </w:rPr>
              <w:t>24,</w:t>
            </w:r>
            <w:r>
              <w:rPr>
                <w:spacing w:val="-2"/>
                <w:sz w:val="24"/>
              </w:rPr>
              <w:t xml:space="preserve"> </w:t>
            </w:r>
            <w:r>
              <w:rPr>
                <w:sz w:val="24"/>
              </w:rPr>
              <w:t>str.</w:t>
            </w:r>
            <w:r>
              <w:rPr>
                <w:spacing w:val="1"/>
                <w:sz w:val="24"/>
              </w:rPr>
              <w:t xml:space="preserve"> </w:t>
            </w:r>
            <w:r>
              <w:rPr>
                <w:sz w:val="24"/>
              </w:rPr>
              <w:t>19561-19568.</w:t>
            </w:r>
          </w:p>
          <w:p>
            <w:pPr>
              <w:pStyle w:val="8"/>
              <w:spacing w:before="1"/>
              <w:ind w:left="767"/>
              <w:jc w:val="both"/>
              <w:rPr>
                <w:sz w:val="24"/>
              </w:rPr>
            </w:pPr>
            <w:r>
              <w:rPr>
                <w:sz w:val="24"/>
              </w:rPr>
              <w:t>DOI:</w:t>
            </w:r>
            <w:r>
              <w:rPr>
                <w:spacing w:val="1"/>
                <w:sz w:val="24"/>
              </w:rPr>
              <w:t xml:space="preserve"> </w:t>
            </w:r>
            <w:r>
              <w:rPr>
                <w:sz w:val="24"/>
              </w:rPr>
              <w:t>10.1007/s11356-017-9538-8</w:t>
            </w:r>
          </w:p>
          <w:p>
            <w:pPr>
              <w:pStyle w:val="8"/>
              <w:spacing w:before="6"/>
              <w:ind w:left="0"/>
              <w:rPr>
                <w:rFonts w:ascii="Palatino Linotype"/>
                <w:b/>
                <w:sz w:val="20"/>
              </w:rPr>
            </w:pPr>
          </w:p>
          <w:p>
            <w:pPr>
              <w:pStyle w:val="8"/>
              <w:numPr>
                <w:ilvl w:val="0"/>
                <w:numId w:val="2"/>
              </w:numPr>
              <w:tabs>
                <w:tab w:val="left" w:pos="1258"/>
              </w:tabs>
              <w:ind w:right="35" w:firstLine="720"/>
              <w:jc w:val="both"/>
              <w:rPr>
                <w:sz w:val="24"/>
              </w:rPr>
            </w:pPr>
            <w:r>
              <w:rPr>
                <w:b/>
                <w:sz w:val="24"/>
              </w:rPr>
              <w:t>Jelena M. Stajic</w:t>
            </w:r>
            <w:r>
              <w:rPr>
                <w:sz w:val="24"/>
              </w:rPr>
              <w:t>, Biljana Milenkovic, Dragoslav Nikezic. Study of CR-39 and</w:t>
            </w:r>
            <w:r>
              <w:rPr>
                <w:spacing w:val="1"/>
                <w:sz w:val="24"/>
              </w:rPr>
              <w:t xml:space="preserve"> </w:t>
            </w:r>
            <w:r>
              <w:rPr>
                <w:sz w:val="24"/>
              </w:rPr>
              <w:t>Makrofol efficiency for radon measurements, Radiation Measuremens, (2018), vol. 117, str.</w:t>
            </w:r>
            <w:r>
              <w:rPr>
                <w:spacing w:val="1"/>
                <w:sz w:val="24"/>
              </w:rPr>
              <w:t xml:space="preserve"> </w:t>
            </w:r>
            <w:r>
              <w:rPr>
                <w:sz w:val="24"/>
              </w:rPr>
              <w:t>19-23.</w:t>
            </w:r>
          </w:p>
          <w:p>
            <w:pPr>
              <w:pStyle w:val="8"/>
              <w:spacing w:line="274" w:lineRule="exact"/>
              <w:ind w:left="767"/>
              <w:jc w:val="both"/>
              <w:rPr>
                <w:sz w:val="24"/>
              </w:rPr>
            </w:pPr>
            <w:r>
              <w:rPr>
                <w:sz w:val="24"/>
              </w:rPr>
              <w:t>DOI: 10.1016/j.radmeas.2018.07.008</w:t>
            </w:r>
          </w:p>
          <w:p>
            <w:pPr>
              <w:pStyle w:val="8"/>
              <w:spacing w:before="6"/>
              <w:ind w:left="0"/>
              <w:rPr>
                <w:rFonts w:ascii="Palatino Linotype"/>
                <w:b/>
                <w:sz w:val="20"/>
              </w:rPr>
            </w:pPr>
          </w:p>
          <w:p>
            <w:pPr>
              <w:pStyle w:val="8"/>
              <w:numPr>
                <w:ilvl w:val="0"/>
                <w:numId w:val="2"/>
              </w:numPr>
              <w:tabs>
                <w:tab w:val="left" w:pos="1263"/>
              </w:tabs>
              <w:ind w:right="38" w:firstLine="720"/>
              <w:jc w:val="both"/>
              <w:rPr>
                <w:sz w:val="24"/>
              </w:rPr>
            </w:pPr>
            <w:r>
              <w:rPr>
                <w:sz w:val="24"/>
              </w:rPr>
              <w:t xml:space="preserve">Biljana Milenkovic, </w:t>
            </w:r>
            <w:r>
              <w:rPr>
                <w:b/>
                <w:sz w:val="24"/>
              </w:rPr>
              <w:t>Jelena M. Stajic</w:t>
            </w:r>
            <w:r>
              <w:rPr>
                <w:sz w:val="24"/>
              </w:rPr>
              <w:t>, Natasa Stojic, Mira Pucarevic, Snezana</w:t>
            </w:r>
            <w:r>
              <w:rPr>
                <w:spacing w:val="1"/>
                <w:sz w:val="24"/>
              </w:rPr>
              <w:t xml:space="preserve"> </w:t>
            </w:r>
            <w:r>
              <w:rPr>
                <w:sz w:val="24"/>
              </w:rPr>
              <w:t>Strbac,</w:t>
            </w:r>
            <w:r>
              <w:rPr>
                <w:spacing w:val="1"/>
                <w:sz w:val="24"/>
              </w:rPr>
              <w:t xml:space="preserve"> </w:t>
            </w:r>
            <w:r>
              <w:rPr>
                <w:sz w:val="24"/>
              </w:rPr>
              <w:t>Evaluation</w:t>
            </w:r>
            <w:r>
              <w:rPr>
                <w:spacing w:val="1"/>
                <w:sz w:val="24"/>
              </w:rPr>
              <w:t xml:space="preserve"> </w:t>
            </w:r>
            <w:r>
              <w:rPr>
                <w:sz w:val="24"/>
              </w:rPr>
              <w:t>of</w:t>
            </w:r>
            <w:r>
              <w:rPr>
                <w:spacing w:val="1"/>
                <w:sz w:val="24"/>
              </w:rPr>
              <w:t xml:space="preserve"> </w:t>
            </w:r>
            <w:r>
              <w:rPr>
                <w:sz w:val="24"/>
              </w:rPr>
              <w:t>heavy</w:t>
            </w:r>
            <w:r>
              <w:rPr>
                <w:spacing w:val="1"/>
                <w:sz w:val="24"/>
              </w:rPr>
              <w:t xml:space="preserve"> </w:t>
            </w:r>
            <w:r>
              <w:rPr>
                <w:sz w:val="24"/>
              </w:rPr>
              <w:t>metals</w:t>
            </w:r>
            <w:r>
              <w:rPr>
                <w:spacing w:val="1"/>
                <w:sz w:val="24"/>
              </w:rPr>
              <w:t xml:space="preserve"> </w:t>
            </w:r>
            <w:r>
              <w:rPr>
                <w:sz w:val="24"/>
              </w:rPr>
              <w:t>and</w:t>
            </w:r>
            <w:r>
              <w:rPr>
                <w:spacing w:val="1"/>
                <w:sz w:val="24"/>
              </w:rPr>
              <w:t xml:space="preserve"> </w:t>
            </w:r>
            <w:r>
              <w:rPr>
                <w:sz w:val="24"/>
              </w:rPr>
              <w:t>radionuclides</w:t>
            </w:r>
            <w:r>
              <w:rPr>
                <w:spacing w:val="1"/>
                <w:sz w:val="24"/>
              </w:rPr>
              <w:t xml:space="preserve"> </w:t>
            </w:r>
            <w:r>
              <w:rPr>
                <w:sz w:val="24"/>
              </w:rPr>
              <w:t>in</w:t>
            </w:r>
            <w:r>
              <w:rPr>
                <w:spacing w:val="1"/>
                <w:sz w:val="24"/>
              </w:rPr>
              <w:t xml:space="preserve"> </w:t>
            </w:r>
            <w:r>
              <w:rPr>
                <w:sz w:val="24"/>
              </w:rPr>
              <w:t>fish</w:t>
            </w:r>
            <w:r>
              <w:rPr>
                <w:spacing w:val="1"/>
                <w:sz w:val="24"/>
              </w:rPr>
              <w:t xml:space="preserve"> </w:t>
            </w:r>
            <w:r>
              <w:rPr>
                <w:sz w:val="24"/>
              </w:rPr>
              <w:t>and</w:t>
            </w:r>
            <w:r>
              <w:rPr>
                <w:spacing w:val="1"/>
                <w:sz w:val="24"/>
              </w:rPr>
              <w:t xml:space="preserve"> </w:t>
            </w:r>
            <w:r>
              <w:rPr>
                <w:sz w:val="24"/>
              </w:rPr>
              <w:t>seafood</w:t>
            </w:r>
            <w:r>
              <w:rPr>
                <w:spacing w:val="1"/>
                <w:sz w:val="24"/>
              </w:rPr>
              <w:t xml:space="preserve"> </w:t>
            </w:r>
            <w:r>
              <w:rPr>
                <w:sz w:val="24"/>
              </w:rPr>
              <w:t>products,</w:t>
            </w:r>
            <w:r>
              <w:rPr>
                <w:spacing w:val="1"/>
                <w:sz w:val="24"/>
              </w:rPr>
              <w:t xml:space="preserve"> </w:t>
            </w:r>
            <w:r>
              <w:rPr>
                <w:sz w:val="24"/>
              </w:rPr>
              <w:t>Chemosphere,</w:t>
            </w:r>
            <w:r>
              <w:rPr>
                <w:spacing w:val="3"/>
                <w:sz w:val="24"/>
              </w:rPr>
              <w:t xml:space="preserve"> </w:t>
            </w:r>
            <w:r>
              <w:rPr>
                <w:sz w:val="24"/>
              </w:rPr>
              <w:t>(2019),</w:t>
            </w:r>
            <w:r>
              <w:rPr>
                <w:spacing w:val="-1"/>
                <w:sz w:val="24"/>
              </w:rPr>
              <w:t xml:space="preserve"> </w:t>
            </w:r>
            <w:r>
              <w:rPr>
                <w:sz w:val="24"/>
              </w:rPr>
              <w:t>vol.</w:t>
            </w:r>
            <w:r>
              <w:rPr>
                <w:spacing w:val="6"/>
                <w:sz w:val="24"/>
              </w:rPr>
              <w:t xml:space="preserve"> </w:t>
            </w:r>
            <w:r>
              <w:rPr>
                <w:sz w:val="24"/>
              </w:rPr>
              <w:t>229,</w:t>
            </w:r>
            <w:r>
              <w:rPr>
                <w:spacing w:val="3"/>
                <w:sz w:val="24"/>
              </w:rPr>
              <w:t xml:space="preserve"> </w:t>
            </w:r>
            <w:r>
              <w:rPr>
                <w:sz w:val="24"/>
              </w:rPr>
              <w:t>str.</w:t>
            </w:r>
            <w:r>
              <w:rPr>
                <w:spacing w:val="1"/>
                <w:sz w:val="24"/>
              </w:rPr>
              <w:t xml:space="preserve"> </w:t>
            </w:r>
            <w:r>
              <w:rPr>
                <w:sz w:val="24"/>
              </w:rPr>
              <w:t>324-331.</w:t>
            </w:r>
          </w:p>
          <w:p>
            <w:pPr>
              <w:pStyle w:val="8"/>
              <w:spacing w:before="3"/>
              <w:ind w:left="767"/>
              <w:jc w:val="both"/>
              <w:rPr>
                <w:sz w:val="24"/>
              </w:rPr>
            </w:pPr>
            <w:r>
              <w:rPr>
                <w:sz w:val="24"/>
              </w:rPr>
              <w:t>DOI:</w:t>
            </w:r>
            <w:r>
              <w:rPr>
                <w:spacing w:val="-2"/>
                <w:sz w:val="24"/>
              </w:rPr>
              <w:t xml:space="preserve"> </w:t>
            </w:r>
            <w:r>
              <w:rPr>
                <w:sz w:val="24"/>
              </w:rPr>
              <w:t>10.1016/j.chemosphere.2019.04.189</w:t>
            </w:r>
          </w:p>
          <w:p>
            <w:pPr>
              <w:pStyle w:val="8"/>
              <w:spacing w:before="6"/>
              <w:ind w:left="0"/>
              <w:rPr>
                <w:rFonts w:ascii="Palatino Linotype"/>
                <w:b/>
                <w:sz w:val="20"/>
              </w:rPr>
            </w:pPr>
          </w:p>
          <w:p>
            <w:pPr>
              <w:pStyle w:val="8"/>
              <w:numPr>
                <w:ilvl w:val="0"/>
                <w:numId w:val="2"/>
              </w:numPr>
              <w:tabs>
                <w:tab w:val="left" w:pos="1263"/>
              </w:tabs>
              <w:spacing w:before="1"/>
              <w:ind w:right="34" w:firstLine="720"/>
              <w:jc w:val="both"/>
              <w:rPr>
                <w:sz w:val="24"/>
              </w:rPr>
            </w:pPr>
            <w:r>
              <w:rPr>
                <w:sz w:val="24"/>
              </w:rPr>
              <w:t xml:space="preserve">Ljiljana Gulan, Ivana Penjisević, </w:t>
            </w:r>
            <w:r>
              <w:rPr>
                <w:b/>
                <w:sz w:val="24"/>
              </w:rPr>
              <w:t>Jelena M. Stajic</w:t>
            </w:r>
            <w:r>
              <w:rPr>
                <w:sz w:val="24"/>
              </w:rPr>
              <w:t>, Biljana Milenković, Tijana</w:t>
            </w:r>
            <w:r>
              <w:rPr>
                <w:spacing w:val="1"/>
                <w:sz w:val="24"/>
              </w:rPr>
              <w:t xml:space="preserve"> </w:t>
            </w:r>
            <w:r>
              <w:rPr>
                <w:sz w:val="24"/>
              </w:rPr>
              <w:t>Zeremski, Vladica Stevanović, Aleksandar Valjarević, Spa environments in Central Serbia:</w:t>
            </w:r>
            <w:r>
              <w:rPr>
                <w:spacing w:val="1"/>
                <w:sz w:val="24"/>
              </w:rPr>
              <w:t xml:space="preserve"> </w:t>
            </w:r>
            <w:r>
              <w:rPr>
                <w:sz w:val="24"/>
              </w:rPr>
              <w:t>Geothermal potential, radioactivity, heavy metals and PAHs, Chemosphere, (2020), vol. 242,</w:t>
            </w:r>
            <w:r>
              <w:rPr>
                <w:spacing w:val="1"/>
                <w:sz w:val="24"/>
              </w:rPr>
              <w:t xml:space="preserve"> </w:t>
            </w:r>
            <w:r>
              <w:rPr>
                <w:sz w:val="24"/>
              </w:rPr>
              <w:t>125171.</w:t>
            </w:r>
          </w:p>
          <w:p>
            <w:pPr>
              <w:pStyle w:val="8"/>
              <w:ind w:left="767"/>
              <w:jc w:val="both"/>
              <w:rPr>
                <w:sz w:val="24"/>
              </w:rPr>
            </w:pPr>
            <w:r>
              <w:rPr>
                <w:sz w:val="24"/>
              </w:rPr>
              <w:t>DOI:</w:t>
            </w:r>
            <w:r>
              <w:rPr>
                <w:spacing w:val="-2"/>
                <w:sz w:val="24"/>
              </w:rPr>
              <w:t xml:space="preserve"> </w:t>
            </w:r>
            <w:r>
              <w:rPr>
                <w:sz w:val="24"/>
              </w:rPr>
              <w:t>10.1016/j.chemosphere.2019.125171</w:t>
            </w:r>
          </w:p>
          <w:p>
            <w:pPr>
              <w:pStyle w:val="8"/>
              <w:spacing w:before="6"/>
              <w:ind w:left="0"/>
              <w:rPr>
                <w:rFonts w:ascii="Palatino Linotype"/>
                <w:b/>
                <w:sz w:val="20"/>
              </w:rPr>
            </w:pPr>
          </w:p>
          <w:p>
            <w:pPr>
              <w:pStyle w:val="8"/>
              <w:numPr>
                <w:ilvl w:val="0"/>
                <w:numId w:val="2"/>
              </w:numPr>
              <w:tabs>
                <w:tab w:val="left" w:pos="1248"/>
              </w:tabs>
              <w:ind w:right="41" w:firstLine="720"/>
              <w:jc w:val="both"/>
              <w:rPr>
                <w:sz w:val="24"/>
              </w:rPr>
            </w:pPr>
            <w:r>
              <w:rPr>
                <w:sz w:val="24"/>
              </w:rPr>
              <w:t xml:space="preserve">Biljana Milenkovic, </w:t>
            </w:r>
            <w:r>
              <w:rPr>
                <w:b/>
                <w:sz w:val="24"/>
              </w:rPr>
              <w:t>Jelena M. Stajic</w:t>
            </w:r>
            <w:r>
              <w:rPr>
                <w:sz w:val="24"/>
              </w:rPr>
              <w:t>, Tijana Zeremski, Snezana Strbac, Natasa</w:t>
            </w:r>
            <w:r>
              <w:rPr>
                <w:spacing w:val="1"/>
                <w:sz w:val="24"/>
              </w:rPr>
              <w:t xml:space="preserve"> </w:t>
            </w:r>
            <w:r>
              <w:rPr>
                <w:sz w:val="24"/>
              </w:rPr>
              <w:t>Stojic, Dragoslav Nikezic, Is Kragujevac city still a “hot spot” area, twenty years after the</w:t>
            </w:r>
            <w:r>
              <w:rPr>
                <w:spacing w:val="1"/>
                <w:sz w:val="24"/>
              </w:rPr>
              <w:t xml:space="preserve"> </w:t>
            </w:r>
            <w:r>
              <w:rPr>
                <w:sz w:val="24"/>
              </w:rPr>
              <w:t>bombing?,</w:t>
            </w:r>
            <w:r>
              <w:rPr>
                <w:spacing w:val="3"/>
                <w:sz w:val="24"/>
              </w:rPr>
              <w:t xml:space="preserve"> </w:t>
            </w:r>
            <w:r>
              <w:rPr>
                <w:sz w:val="24"/>
              </w:rPr>
              <w:t>Chemosphere,</w:t>
            </w:r>
            <w:r>
              <w:rPr>
                <w:spacing w:val="4"/>
                <w:sz w:val="24"/>
              </w:rPr>
              <w:t xml:space="preserve"> </w:t>
            </w:r>
            <w:r>
              <w:rPr>
                <w:sz w:val="24"/>
              </w:rPr>
              <w:t>(2020),</w:t>
            </w:r>
            <w:r>
              <w:rPr>
                <w:spacing w:val="-2"/>
                <w:sz w:val="24"/>
              </w:rPr>
              <w:t xml:space="preserve"> </w:t>
            </w:r>
            <w:r>
              <w:rPr>
                <w:sz w:val="24"/>
              </w:rPr>
              <w:t>vol.</w:t>
            </w:r>
            <w:r>
              <w:rPr>
                <w:spacing w:val="4"/>
                <w:sz w:val="24"/>
              </w:rPr>
              <w:t xml:space="preserve"> </w:t>
            </w:r>
            <w:r>
              <w:rPr>
                <w:sz w:val="24"/>
              </w:rPr>
              <w:t>245,</w:t>
            </w:r>
            <w:r>
              <w:rPr>
                <w:spacing w:val="3"/>
                <w:sz w:val="24"/>
              </w:rPr>
              <w:t xml:space="preserve"> </w:t>
            </w:r>
            <w:r>
              <w:rPr>
                <w:sz w:val="24"/>
              </w:rPr>
              <w:t>125610.</w:t>
            </w:r>
          </w:p>
          <w:p>
            <w:pPr>
              <w:pStyle w:val="8"/>
              <w:spacing w:line="274" w:lineRule="exact"/>
              <w:ind w:left="753"/>
              <w:jc w:val="both"/>
              <w:rPr>
                <w:sz w:val="24"/>
              </w:rPr>
            </w:pPr>
            <w:r>
              <w:rPr>
                <w:sz w:val="24"/>
              </w:rPr>
              <w:t>DOI:</w:t>
            </w:r>
            <w:r>
              <w:rPr>
                <w:spacing w:val="-3"/>
                <w:sz w:val="24"/>
              </w:rPr>
              <w:t xml:space="preserve"> </w:t>
            </w:r>
            <w:r>
              <w:rPr>
                <w:sz w:val="24"/>
              </w:rPr>
              <w:t>10.1016/j.chemosphere.2019.125610</w:t>
            </w:r>
          </w:p>
          <w:p>
            <w:pPr>
              <w:pStyle w:val="8"/>
              <w:spacing w:line="274" w:lineRule="exact"/>
              <w:ind w:left="753"/>
              <w:jc w:val="both"/>
              <w:rPr>
                <w:sz w:val="24"/>
              </w:rPr>
            </w:pPr>
          </w:p>
          <w:p>
            <w:pPr>
              <w:pStyle w:val="8"/>
              <w:spacing w:line="274" w:lineRule="exact"/>
              <w:ind w:left="0" w:firstLine="753"/>
              <w:jc w:val="both"/>
              <w:rPr>
                <w:sz w:val="24"/>
              </w:rPr>
            </w:pPr>
            <w:r>
              <w:rPr>
                <w:b/>
                <w:sz w:val="24"/>
              </w:rPr>
              <w:t>[14]</w:t>
            </w:r>
            <w:r>
              <w:rPr>
                <w:sz w:val="24"/>
              </w:rPr>
              <w:t xml:space="preserve"> Dragoslav Nikezic, </w:t>
            </w:r>
            <w:r>
              <w:rPr>
                <w:b/>
                <w:sz w:val="24"/>
              </w:rPr>
              <w:t>Jelena M. Stajic</w:t>
            </w:r>
            <w:r>
              <w:rPr>
                <w:sz w:val="24"/>
              </w:rPr>
              <w:t>, Kwan Ngok Yu, Updates to TRACK_TEST and TRACK_VISION computer programs, Polymers, (2021), vol. 13, 560.</w:t>
            </w:r>
          </w:p>
          <w:p>
            <w:pPr>
              <w:pStyle w:val="8"/>
              <w:spacing w:line="274" w:lineRule="exact"/>
              <w:ind w:left="753"/>
              <w:jc w:val="both"/>
              <w:rPr>
                <w:sz w:val="24"/>
              </w:rPr>
            </w:pPr>
            <w:r>
              <w:rPr>
                <w:sz w:val="24"/>
              </w:rPr>
              <w:t>DOI: 10.3390/polym13040560</w:t>
            </w:r>
          </w:p>
          <w:p>
            <w:pPr>
              <w:pStyle w:val="8"/>
              <w:spacing w:line="274" w:lineRule="exact"/>
              <w:ind w:left="753"/>
              <w:jc w:val="both"/>
              <w:rPr>
                <w:sz w:val="24"/>
              </w:rPr>
            </w:pPr>
          </w:p>
          <w:p>
            <w:pPr>
              <w:pStyle w:val="8"/>
              <w:spacing w:line="274" w:lineRule="exact"/>
              <w:ind w:left="0" w:firstLine="753"/>
              <w:jc w:val="both"/>
              <w:rPr>
                <w:sz w:val="24"/>
              </w:rPr>
            </w:pPr>
            <w:r>
              <w:rPr>
                <w:b/>
                <w:bCs/>
                <w:sz w:val="24"/>
              </w:rPr>
              <w:t>[15]</w:t>
            </w:r>
            <w:r>
              <w:rPr>
                <w:sz w:val="24"/>
              </w:rPr>
              <w:t xml:space="preserve"> Ljiljana Gulan, </w:t>
            </w:r>
            <w:r>
              <w:rPr>
                <w:b/>
                <w:bCs/>
                <w:sz w:val="24"/>
              </w:rPr>
              <w:t>Jelena M. Stajic</w:t>
            </w:r>
            <w:r>
              <w:rPr>
                <w:sz w:val="24"/>
              </w:rPr>
              <w:t>, Tijana Zeremski, Uroš Durlević and Aleksandar Valjarević (2022) Radionuclides and Metals in the Parks of the City of Belgrade, Serbia: Spatial Distribution and Health Risk Assessment, Forests 13(10), 1648.</w:t>
            </w:r>
          </w:p>
          <w:p>
            <w:pPr>
              <w:pStyle w:val="8"/>
              <w:spacing w:line="274" w:lineRule="exact"/>
              <w:ind w:left="753"/>
              <w:jc w:val="both"/>
              <w:rPr>
                <w:sz w:val="24"/>
              </w:rPr>
            </w:pPr>
            <w:r>
              <w:rPr>
                <w:sz w:val="24"/>
              </w:rPr>
              <w:t>DOI: 10.3390/f13101648</w:t>
            </w:r>
          </w:p>
          <w:p>
            <w:pPr>
              <w:pStyle w:val="8"/>
              <w:spacing w:line="274" w:lineRule="exact"/>
              <w:ind w:left="753"/>
              <w:jc w:val="both"/>
              <w:rPr>
                <w:sz w:val="24"/>
              </w:rPr>
            </w:pPr>
          </w:p>
          <w:p>
            <w:pPr>
              <w:pStyle w:val="8"/>
              <w:spacing w:line="274" w:lineRule="exact"/>
              <w:ind w:left="0" w:firstLine="753"/>
              <w:jc w:val="both"/>
              <w:rPr>
                <w:sz w:val="24"/>
              </w:rPr>
            </w:pPr>
            <w:r>
              <w:rPr>
                <w:b/>
                <w:bCs/>
                <w:sz w:val="24"/>
              </w:rPr>
              <w:t>[16]</w:t>
            </w:r>
            <w:r>
              <w:rPr>
                <w:sz w:val="24"/>
              </w:rPr>
              <w:t xml:space="preserve"> Ljiljana Gulan, </w:t>
            </w:r>
            <w:r>
              <w:rPr>
                <w:b/>
                <w:bCs/>
                <w:sz w:val="24"/>
              </w:rPr>
              <w:t>Jelena M. Stajic</w:t>
            </w:r>
            <w:r>
              <w:rPr>
                <w:sz w:val="24"/>
              </w:rPr>
              <w:t>, Dusica Spasic, Sofija Forkapic (2022) Radon levels and indoor air quality after application of thermal retrofit measures — a case study, Air Quality, Atmosphere &amp; Health 16, 363–373.</w:t>
            </w:r>
          </w:p>
          <w:p>
            <w:pPr>
              <w:pStyle w:val="8"/>
              <w:spacing w:line="274" w:lineRule="exact"/>
              <w:ind w:left="753"/>
              <w:jc w:val="both"/>
              <w:rPr>
                <w:sz w:val="24"/>
              </w:rPr>
            </w:pPr>
            <w:r>
              <w:rPr>
                <w:sz w:val="24"/>
              </w:rPr>
              <w:t>DOI: 10.1007/s11869-022-01278-w</w:t>
            </w:r>
          </w:p>
          <w:p>
            <w:pPr>
              <w:pStyle w:val="8"/>
              <w:spacing w:line="274" w:lineRule="exact"/>
              <w:ind w:left="753"/>
              <w:jc w:val="both"/>
              <w:rPr>
                <w:sz w:val="24"/>
              </w:rPr>
            </w:pPr>
          </w:p>
          <w:p>
            <w:pPr>
              <w:pStyle w:val="8"/>
              <w:spacing w:line="274" w:lineRule="exact"/>
              <w:ind w:left="0" w:firstLine="753"/>
              <w:jc w:val="both"/>
              <w:rPr>
                <w:sz w:val="24"/>
              </w:rPr>
            </w:pPr>
            <w:r>
              <w:rPr>
                <w:b/>
                <w:bCs/>
                <w:sz w:val="24"/>
              </w:rPr>
              <w:t>[17]</w:t>
            </w:r>
            <w:r>
              <w:rPr>
                <w:sz w:val="24"/>
              </w:rPr>
              <w:t xml:space="preserve"> </w:t>
            </w:r>
            <w:r>
              <w:rPr>
                <w:b/>
                <w:bCs/>
                <w:sz w:val="24"/>
              </w:rPr>
              <w:t>Stajic, J.M.</w:t>
            </w:r>
            <w:r>
              <w:rPr>
                <w:sz w:val="24"/>
              </w:rPr>
              <w:t xml:space="preserve">, Nikic, B., Gulan, L., Zivkovic, M., Radonjic, S., Nikezic, D. (2023) Estimation of radon emanation power: a comparison of different methods. Air Quality Atmosphere &amp; Health 16, 2053–2061. </w:t>
            </w:r>
          </w:p>
          <w:p>
            <w:pPr>
              <w:pStyle w:val="8"/>
              <w:spacing w:line="274" w:lineRule="exact"/>
              <w:ind w:left="0" w:firstLine="753"/>
              <w:jc w:val="both"/>
              <w:rPr>
                <w:sz w:val="24"/>
              </w:rPr>
            </w:pPr>
            <w:r>
              <w:rPr>
                <w:sz w:val="24"/>
              </w:rPr>
              <w:t>DOI:10.1007/s11869-023-01389-y</w:t>
            </w:r>
          </w:p>
          <w:p>
            <w:pPr>
              <w:spacing w:after="0" w:line="240" w:lineRule="auto"/>
              <w:jc w:val="both"/>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М22</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истакнутом међународном часопису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firstLine="709"/>
              <w:jc w:val="both"/>
              <w:rPr>
                <w:rFonts w:ascii="Times New Roman" w:hAnsi="Times New Roman" w:eastAsia="Times New Roman"/>
                <w:b/>
                <w:sz w:val="24"/>
              </w:rPr>
            </w:pPr>
          </w:p>
          <w:p>
            <w:pPr>
              <w:spacing w:after="0" w:line="240" w:lineRule="auto"/>
              <w:ind w:firstLine="709"/>
              <w:jc w:val="both"/>
              <w:rPr>
                <w:rFonts w:ascii="Times New Roman" w:hAnsi="Times New Roman" w:eastAsia="Times New Roman"/>
                <w:sz w:val="24"/>
              </w:rPr>
            </w:pPr>
            <w:r>
              <w:rPr>
                <w:rFonts w:ascii="Times New Roman" w:hAnsi="Times New Roman" w:eastAsia="Times New Roman"/>
                <w:b/>
                <w:sz w:val="24"/>
              </w:rPr>
              <w:t>[1]</w:t>
            </w:r>
            <w:r>
              <w:rPr>
                <w:rFonts w:ascii="Times New Roman" w:hAnsi="Times New Roman" w:eastAsia="Times New Roman"/>
                <w:b/>
                <w:spacing w:val="29"/>
                <w:sz w:val="24"/>
              </w:rPr>
              <w:t xml:space="preserve"> </w:t>
            </w:r>
            <w:r>
              <w:rPr>
                <w:rFonts w:ascii="Times New Roman" w:hAnsi="Times New Roman" w:eastAsia="Times New Roman"/>
                <w:b/>
                <w:sz w:val="24"/>
              </w:rPr>
              <w:t>Jelena</w:t>
            </w:r>
            <w:r>
              <w:rPr>
                <w:rFonts w:ascii="Times New Roman" w:hAnsi="Times New Roman" w:eastAsia="Times New Roman"/>
                <w:b/>
                <w:spacing w:val="28"/>
                <w:sz w:val="24"/>
              </w:rPr>
              <w:t xml:space="preserve"> </w:t>
            </w:r>
            <w:r>
              <w:rPr>
                <w:rFonts w:ascii="Times New Roman" w:hAnsi="Times New Roman" w:eastAsia="Times New Roman"/>
                <w:b/>
                <w:sz w:val="24"/>
              </w:rPr>
              <w:t>Stajic</w:t>
            </w:r>
            <w:r>
              <w:rPr>
                <w:rFonts w:ascii="Times New Roman" w:hAnsi="Times New Roman" w:eastAsia="Times New Roman"/>
                <w:sz w:val="24"/>
              </w:rPr>
              <w:t>,</w:t>
            </w:r>
            <w:r>
              <w:rPr>
                <w:rFonts w:ascii="Times New Roman" w:hAnsi="Times New Roman" w:eastAsia="Times New Roman"/>
                <w:spacing w:val="25"/>
                <w:sz w:val="24"/>
              </w:rPr>
              <w:t xml:space="preserve"> </w:t>
            </w:r>
            <w:r>
              <w:rPr>
                <w:rFonts w:ascii="Times New Roman" w:hAnsi="Times New Roman" w:eastAsia="Times New Roman"/>
                <w:sz w:val="24"/>
              </w:rPr>
              <w:t>Dragoslav</w:t>
            </w:r>
            <w:r>
              <w:rPr>
                <w:rFonts w:ascii="Times New Roman" w:hAnsi="Times New Roman" w:eastAsia="Times New Roman"/>
                <w:spacing w:val="25"/>
                <w:sz w:val="24"/>
              </w:rPr>
              <w:t xml:space="preserve"> </w:t>
            </w:r>
            <w:r>
              <w:rPr>
                <w:rFonts w:ascii="Times New Roman" w:hAnsi="Times New Roman" w:eastAsia="Times New Roman"/>
                <w:sz w:val="24"/>
              </w:rPr>
              <w:t>Nikezic</w:t>
            </w:r>
            <w:r>
              <w:rPr>
                <w:rFonts w:ascii="Times New Roman" w:hAnsi="Times New Roman" w:eastAsia="Times New Roman"/>
                <w:spacing w:val="28"/>
                <w:sz w:val="24"/>
              </w:rPr>
              <w:t xml:space="preserve"> </w:t>
            </w:r>
            <w:r>
              <w:rPr>
                <w:rFonts w:ascii="Times New Roman" w:hAnsi="Times New Roman" w:eastAsia="Times New Roman"/>
                <w:sz w:val="24"/>
              </w:rPr>
              <w:t>Hit</w:t>
            </w:r>
            <w:r>
              <w:rPr>
                <w:rFonts w:ascii="Times New Roman" w:hAnsi="Times New Roman" w:eastAsia="Times New Roman"/>
                <w:spacing w:val="33"/>
                <w:sz w:val="24"/>
              </w:rPr>
              <w:t xml:space="preserve"> </w:t>
            </w:r>
            <w:r>
              <w:rPr>
                <w:rFonts w:ascii="Times New Roman" w:hAnsi="Times New Roman" w:eastAsia="Times New Roman"/>
                <w:sz w:val="24"/>
              </w:rPr>
              <w:t>probability</w:t>
            </w:r>
            <w:r>
              <w:rPr>
                <w:rFonts w:ascii="Times New Roman" w:hAnsi="Times New Roman" w:eastAsia="Times New Roman"/>
                <w:spacing w:val="18"/>
                <w:sz w:val="24"/>
              </w:rPr>
              <w:t xml:space="preserve"> </w:t>
            </w:r>
            <w:r>
              <w:rPr>
                <w:rFonts w:ascii="Times New Roman" w:hAnsi="Times New Roman" w:eastAsia="Times New Roman"/>
                <w:sz w:val="24"/>
              </w:rPr>
              <w:t>of</w:t>
            </w:r>
            <w:r>
              <w:rPr>
                <w:rFonts w:ascii="Times New Roman" w:hAnsi="Times New Roman" w:eastAsia="Times New Roman"/>
                <w:spacing w:val="20"/>
                <w:sz w:val="24"/>
              </w:rPr>
              <w:t xml:space="preserve"> </w:t>
            </w:r>
            <w:r>
              <w:rPr>
                <w:rFonts w:ascii="Times New Roman" w:hAnsi="Times New Roman" w:eastAsia="Times New Roman"/>
                <w:sz w:val="24"/>
              </w:rPr>
              <w:t>a</w:t>
            </w:r>
            <w:r>
              <w:rPr>
                <w:rFonts w:ascii="Times New Roman" w:hAnsi="Times New Roman" w:eastAsia="Times New Roman"/>
                <w:spacing w:val="27"/>
                <w:sz w:val="24"/>
              </w:rPr>
              <w:t xml:space="preserve"> </w:t>
            </w:r>
            <w:r>
              <w:rPr>
                <w:rFonts w:ascii="Times New Roman" w:hAnsi="Times New Roman" w:eastAsia="Times New Roman"/>
                <w:sz w:val="24"/>
              </w:rPr>
              <w:t>disk</w:t>
            </w:r>
            <w:r>
              <w:rPr>
                <w:rFonts w:ascii="Times New Roman" w:hAnsi="Times New Roman" w:eastAsia="Times New Roman"/>
                <w:spacing w:val="27"/>
                <w:sz w:val="24"/>
              </w:rPr>
              <w:t xml:space="preserve"> </w:t>
            </w:r>
            <w:r>
              <w:rPr>
                <w:rFonts w:ascii="Times New Roman" w:hAnsi="Times New Roman" w:eastAsia="Times New Roman"/>
                <w:sz w:val="24"/>
              </w:rPr>
              <w:t>shaped</w:t>
            </w:r>
            <w:r>
              <w:rPr>
                <w:rFonts w:ascii="Times New Roman" w:hAnsi="Times New Roman" w:eastAsia="Times New Roman"/>
                <w:spacing w:val="27"/>
                <w:sz w:val="24"/>
              </w:rPr>
              <w:t xml:space="preserve"> </w:t>
            </w:r>
            <w:r>
              <w:rPr>
                <w:rFonts w:ascii="Times New Roman" w:hAnsi="Times New Roman" w:eastAsia="Times New Roman"/>
                <w:sz w:val="24"/>
              </w:rPr>
              <w:t>detector</w:t>
            </w:r>
            <w:r>
              <w:rPr>
                <w:rFonts w:ascii="Times New Roman" w:hAnsi="Times New Roman" w:eastAsia="Times New Roman"/>
                <w:spacing w:val="29"/>
                <w:sz w:val="24"/>
              </w:rPr>
              <w:t xml:space="preserve"> </w:t>
            </w:r>
            <w:r>
              <w:rPr>
                <w:rFonts w:ascii="Times New Roman" w:hAnsi="Times New Roman" w:eastAsia="Times New Roman"/>
                <w:sz w:val="24"/>
              </w:rPr>
              <w:t>with particles with a finite range emitted by a point-like source, Applied Radiation and Isotopes, (2011), vol. 69, str. 875-879.</w:t>
            </w:r>
          </w:p>
          <w:p>
            <w:pPr>
              <w:spacing w:after="0" w:line="240" w:lineRule="auto"/>
              <w:ind w:firstLine="709"/>
              <w:jc w:val="both"/>
              <w:rPr>
                <w:rFonts w:ascii="Times New Roman" w:hAnsi="Times New Roman" w:eastAsia="Times New Roman"/>
                <w:sz w:val="24"/>
              </w:rPr>
            </w:pPr>
            <w:r>
              <w:rPr>
                <w:rFonts w:ascii="Times New Roman" w:hAnsi="Times New Roman" w:eastAsia="Times New Roman"/>
                <w:sz w:val="24"/>
              </w:rPr>
              <w:t>DOI: 10.1016/j.apradiso.2011.02.011</w:t>
            </w:r>
          </w:p>
          <w:p>
            <w:pPr>
              <w:spacing w:after="0" w:line="240" w:lineRule="auto"/>
              <w:ind w:firstLine="709"/>
              <w:jc w:val="both"/>
              <w:rPr>
                <w:rFonts w:ascii="Times New Roman" w:hAnsi="Times New Roman" w:eastAsia="Times New Roman"/>
                <w:sz w:val="24"/>
              </w:rPr>
            </w:pPr>
          </w:p>
          <w:p>
            <w:pPr>
              <w:widowControl w:val="0"/>
              <w:numPr>
                <w:ilvl w:val="0"/>
                <w:numId w:val="3"/>
              </w:numPr>
              <w:tabs>
                <w:tab w:val="left" w:pos="1152"/>
              </w:tabs>
              <w:autoSpaceDE w:val="0"/>
              <w:autoSpaceDN w:val="0"/>
              <w:spacing w:before="1" w:after="0" w:line="240" w:lineRule="auto"/>
              <w:ind w:right="34" w:firstLine="720"/>
              <w:jc w:val="both"/>
              <w:rPr>
                <w:rFonts w:ascii="Times New Roman" w:hAnsi="Times New Roman" w:eastAsia="Times New Roman"/>
                <w:sz w:val="24"/>
              </w:rPr>
            </w:pPr>
            <w:r>
              <w:rPr>
                <w:rFonts w:ascii="Times New Roman" w:hAnsi="Times New Roman" w:eastAsia="Times New Roman"/>
                <w:sz w:val="24"/>
              </w:rPr>
              <w:t xml:space="preserve">Ljiljana Gulan, Biljana Milenkovic, </w:t>
            </w:r>
            <w:r>
              <w:rPr>
                <w:rFonts w:ascii="Times New Roman" w:hAnsi="Times New Roman" w:eastAsia="Times New Roman"/>
                <w:b/>
                <w:sz w:val="24"/>
              </w:rPr>
              <w:t>Jelena Stajic</w:t>
            </w:r>
            <w:r>
              <w:rPr>
                <w:rFonts w:ascii="Times New Roman" w:hAnsi="Times New Roman" w:eastAsia="Times New Roman"/>
                <w:sz w:val="24"/>
              </w:rPr>
              <w:t>,</w:t>
            </w:r>
            <w:r>
              <w:rPr>
                <w:rFonts w:ascii="Times New Roman" w:hAnsi="Times New Roman" w:eastAsia="Times New Roman"/>
                <w:spacing w:val="1"/>
                <w:sz w:val="24"/>
              </w:rPr>
              <w:t xml:space="preserve"> </w:t>
            </w:r>
            <w:r>
              <w:rPr>
                <w:rFonts w:ascii="Times New Roman" w:hAnsi="Times New Roman" w:eastAsia="Times New Roman"/>
                <w:sz w:val="24"/>
              </w:rPr>
              <w:t>Biljana Vuckovic, Dragana</w:t>
            </w:r>
            <w:r>
              <w:rPr>
                <w:rFonts w:ascii="Times New Roman" w:hAnsi="Times New Roman" w:eastAsia="Times New Roman"/>
                <w:spacing w:val="1"/>
                <w:sz w:val="24"/>
              </w:rPr>
              <w:t xml:space="preserve"> </w:t>
            </w:r>
            <w:r>
              <w:rPr>
                <w:rFonts w:ascii="Times New Roman" w:hAnsi="Times New Roman" w:eastAsia="Times New Roman"/>
                <w:sz w:val="24"/>
              </w:rPr>
              <w:t>Krstic, Tijana Zeremski, Jordana Ninkov, Correlation between radioactivity levels and heavy</w:t>
            </w:r>
            <w:r>
              <w:rPr>
                <w:rFonts w:ascii="Times New Roman" w:hAnsi="Times New Roman" w:eastAsia="Times New Roman"/>
                <w:spacing w:val="1"/>
                <w:sz w:val="24"/>
              </w:rPr>
              <w:t xml:space="preserve"> </w:t>
            </w:r>
            <w:r>
              <w:rPr>
                <w:rFonts w:ascii="Times New Roman" w:hAnsi="Times New Roman" w:eastAsia="Times New Roman"/>
                <w:sz w:val="24"/>
              </w:rPr>
              <w:t>metal content in the soils of North Kosovska Mitrovica environment, Environmental Science:</w:t>
            </w:r>
            <w:r>
              <w:rPr>
                <w:rFonts w:ascii="Times New Roman" w:hAnsi="Times New Roman" w:eastAsia="Times New Roman"/>
                <w:spacing w:val="-57"/>
                <w:sz w:val="24"/>
              </w:rPr>
              <w:t xml:space="preserve"> </w:t>
            </w:r>
            <w:r>
              <w:rPr>
                <w:rFonts w:ascii="Times New Roman" w:hAnsi="Times New Roman" w:eastAsia="Times New Roman"/>
                <w:sz w:val="24"/>
              </w:rPr>
              <w:t>Processes &amp; Impacts (Formerly the Journal of Environmental Monitoring), (2013), vol. 15,</w:t>
            </w:r>
            <w:r>
              <w:rPr>
                <w:rFonts w:ascii="Times New Roman" w:hAnsi="Times New Roman" w:eastAsia="Times New Roman"/>
                <w:spacing w:val="1"/>
                <w:sz w:val="24"/>
              </w:rPr>
              <w:t xml:space="preserve"> </w:t>
            </w:r>
            <w:r>
              <w:rPr>
                <w:rFonts w:ascii="Times New Roman" w:hAnsi="Times New Roman" w:eastAsia="Times New Roman"/>
                <w:sz w:val="24"/>
              </w:rPr>
              <w:t>str.</w:t>
            </w:r>
            <w:r>
              <w:rPr>
                <w:rFonts w:ascii="Times New Roman" w:hAnsi="Times New Roman" w:eastAsia="Times New Roman"/>
                <w:spacing w:val="3"/>
                <w:sz w:val="24"/>
              </w:rPr>
              <w:t xml:space="preserve"> </w:t>
            </w:r>
            <w:r>
              <w:rPr>
                <w:rFonts w:ascii="Times New Roman" w:hAnsi="Times New Roman" w:eastAsia="Times New Roman"/>
                <w:sz w:val="24"/>
              </w:rPr>
              <w:t>1735-1742.</w:t>
            </w:r>
          </w:p>
          <w:p>
            <w:pPr>
              <w:widowControl w:val="0"/>
              <w:autoSpaceDE w:val="0"/>
              <w:autoSpaceDN w:val="0"/>
              <w:spacing w:after="0" w:line="274" w:lineRule="exact"/>
              <w:ind w:left="767"/>
              <w:rPr>
                <w:rFonts w:ascii="Times New Roman" w:hAnsi="Times New Roman" w:eastAsia="Times New Roman"/>
                <w:sz w:val="24"/>
              </w:rPr>
            </w:pPr>
            <w:r>
              <w:rPr>
                <w:rFonts w:ascii="Times New Roman" w:hAnsi="Times New Roman" w:eastAsia="Times New Roman"/>
                <w:sz w:val="24"/>
              </w:rPr>
              <w:t>DOI:10.1039/c3em00208j</w:t>
            </w:r>
          </w:p>
          <w:p>
            <w:pPr>
              <w:widowControl w:val="0"/>
              <w:autoSpaceDE w:val="0"/>
              <w:autoSpaceDN w:val="0"/>
              <w:spacing w:before="6" w:after="0" w:line="240" w:lineRule="auto"/>
              <w:rPr>
                <w:rFonts w:ascii="Palatino Linotype" w:hAnsi="Times New Roman" w:eastAsia="Times New Roman"/>
                <w:b/>
                <w:sz w:val="20"/>
              </w:rPr>
            </w:pPr>
          </w:p>
          <w:p>
            <w:pPr>
              <w:widowControl w:val="0"/>
              <w:tabs>
                <w:tab w:val="left" w:pos="0"/>
              </w:tabs>
              <w:autoSpaceDE w:val="0"/>
              <w:autoSpaceDN w:val="0"/>
              <w:spacing w:after="0" w:line="240" w:lineRule="auto"/>
              <w:ind w:right="47" w:firstLine="709"/>
              <w:jc w:val="both"/>
              <w:rPr>
                <w:rFonts w:ascii="Times New Roman" w:hAnsi="Times New Roman" w:eastAsia="Times New Roman"/>
                <w:sz w:val="24"/>
              </w:rPr>
            </w:pPr>
            <w:r>
              <w:rPr>
                <w:rFonts w:ascii="Times New Roman" w:hAnsi="Times New Roman" w:eastAsia="Times New Roman"/>
                <w:b/>
                <w:sz w:val="24"/>
              </w:rPr>
              <w:t>[3]</w:t>
            </w:r>
            <w:r>
              <w:rPr>
                <w:rFonts w:ascii="Times New Roman" w:hAnsi="Times New Roman" w:eastAsia="Times New Roman"/>
                <w:sz w:val="24"/>
              </w:rPr>
              <w:t xml:space="preserve"> Ljiljana</w:t>
            </w:r>
            <w:r>
              <w:rPr>
                <w:rFonts w:ascii="Times New Roman" w:hAnsi="Times New Roman" w:eastAsia="Times New Roman"/>
                <w:spacing w:val="4"/>
                <w:sz w:val="24"/>
              </w:rPr>
              <w:t xml:space="preserve"> </w:t>
            </w:r>
            <w:r>
              <w:rPr>
                <w:rFonts w:ascii="Times New Roman" w:hAnsi="Times New Roman" w:eastAsia="Times New Roman"/>
                <w:sz w:val="24"/>
              </w:rPr>
              <w:t>R.</w:t>
            </w:r>
            <w:r>
              <w:rPr>
                <w:rFonts w:ascii="Times New Roman" w:hAnsi="Times New Roman" w:eastAsia="Times New Roman"/>
                <w:spacing w:val="5"/>
                <w:sz w:val="24"/>
              </w:rPr>
              <w:t xml:space="preserve"> </w:t>
            </w:r>
            <w:r>
              <w:rPr>
                <w:rFonts w:ascii="Times New Roman" w:hAnsi="Times New Roman" w:eastAsia="Times New Roman"/>
                <w:sz w:val="24"/>
              </w:rPr>
              <w:t>Gulan,</w:t>
            </w:r>
            <w:r>
              <w:rPr>
                <w:rFonts w:ascii="Times New Roman" w:hAnsi="Times New Roman" w:eastAsia="Times New Roman"/>
                <w:spacing w:val="6"/>
                <w:sz w:val="24"/>
              </w:rPr>
              <w:t xml:space="preserve"> </w:t>
            </w:r>
            <w:r>
              <w:rPr>
                <w:rFonts w:ascii="Times New Roman" w:hAnsi="Times New Roman" w:eastAsia="Times New Roman"/>
                <w:sz w:val="24"/>
              </w:rPr>
              <w:t>Francesco</w:t>
            </w:r>
            <w:r>
              <w:rPr>
                <w:rFonts w:ascii="Times New Roman" w:hAnsi="Times New Roman" w:eastAsia="Times New Roman"/>
                <w:spacing w:val="8"/>
                <w:sz w:val="24"/>
              </w:rPr>
              <w:t xml:space="preserve"> </w:t>
            </w:r>
            <w:r>
              <w:rPr>
                <w:rFonts w:ascii="Times New Roman" w:hAnsi="Times New Roman" w:eastAsia="Times New Roman"/>
                <w:sz w:val="24"/>
              </w:rPr>
              <w:t>Bochicchio,</w:t>
            </w:r>
            <w:r>
              <w:rPr>
                <w:rFonts w:ascii="Times New Roman" w:hAnsi="Times New Roman" w:eastAsia="Times New Roman"/>
                <w:spacing w:val="5"/>
                <w:sz w:val="24"/>
              </w:rPr>
              <w:t xml:space="preserve"> </w:t>
            </w:r>
            <w:r>
              <w:rPr>
                <w:rFonts w:ascii="Times New Roman" w:hAnsi="Times New Roman" w:eastAsia="Times New Roman"/>
                <w:sz w:val="24"/>
              </w:rPr>
              <w:t>Carmela</w:t>
            </w:r>
            <w:r>
              <w:rPr>
                <w:rFonts w:ascii="Times New Roman" w:hAnsi="Times New Roman" w:eastAsia="Times New Roman"/>
                <w:spacing w:val="3"/>
                <w:sz w:val="24"/>
              </w:rPr>
              <w:t xml:space="preserve"> </w:t>
            </w:r>
            <w:r>
              <w:rPr>
                <w:rFonts w:ascii="Times New Roman" w:hAnsi="Times New Roman" w:eastAsia="Times New Roman"/>
                <w:sz w:val="24"/>
              </w:rPr>
              <w:t>Carpentieri,</w:t>
            </w:r>
            <w:r>
              <w:rPr>
                <w:rFonts w:ascii="Times New Roman" w:hAnsi="Times New Roman" w:eastAsia="Times New Roman"/>
                <w:spacing w:val="5"/>
                <w:sz w:val="24"/>
              </w:rPr>
              <w:t xml:space="preserve"> </w:t>
            </w:r>
            <w:r>
              <w:rPr>
                <w:rFonts w:ascii="Times New Roman" w:hAnsi="Times New Roman" w:eastAsia="Times New Roman"/>
                <w:sz w:val="24"/>
              </w:rPr>
              <w:t>Gordana</w:t>
            </w:r>
            <w:r>
              <w:rPr>
                <w:rFonts w:ascii="Times New Roman" w:hAnsi="Times New Roman" w:eastAsia="Times New Roman"/>
                <w:spacing w:val="3"/>
                <w:sz w:val="24"/>
              </w:rPr>
              <w:t xml:space="preserve"> </w:t>
            </w:r>
            <w:r>
              <w:rPr>
                <w:rFonts w:ascii="Times New Roman" w:hAnsi="Times New Roman" w:eastAsia="Times New Roman"/>
                <w:sz w:val="24"/>
              </w:rPr>
              <w:t>A.</w:t>
            </w:r>
            <w:r>
              <w:rPr>
                <w:rFonts w:ascii="Times New Roman" w:hAnsi="Times New Roman" w:eastAsia="Times New Roman"/>
                <w:spacing w:val="5"/>
                <w:sz w:val="24"/>
              </w:rPr>
              <w:t xml:space="preserve"> </w:t>
            </w:r>
            <w:r>
              <w:rPr>
                <w:rFonts w:ascii="Times New Roman" w:hAnsi="Times New Roman" w:eastAsia="Times New Roman"/>
                <w:sz w:val="24"/>
              </w:rPr>
              <w:t xml:space="preserve">Milic, </w:t>
            </w:r>
            <w:r>
              <w:rPr>
                <w:rFonts w:ascii="Times New Roman" w:hAnsi="Times New Roman" w:eastAsia="Times New Roman"/>
                <w:b/>
                <w:sz w:val="24"/>
              </w:rPr>
              <w:t>Jelena</w:t>
            </w:r>
            <w:r>
              <w:rPr>
                <w:rFonts w:ascii="Times New Roman" w:hAnsi="Times New Roman" w:eastAsia="Times New Roman"/>
                <w:b/>
                <w:spacing w:val="7"/>
                <w:sz w:val="24"/>
              </w:rPr>
              <w:t xml:space="preserve"> </w:t>
            </w:r>
            <w:r>
              <w:rPr>
                <w:rFonts w:ascii="Times New Roman" w:hAnsi="Times New Roman" w:eastAsia="Times New Roman"/>
                <w:b/>
                <w:sz w:val="24"/>
              </w:rPr>
              <w:t>M.</w:t>
            </w:r>
            <w:r>
              <w:rPr>
                <w:rFonts w:ascii="Times New Roman" w:hAnsi="Times New Roman" w:eastAsia="Times New Roman"/>
                <w:b/>
                <w:spacing w:val="10"/>
                <w:sz w:val="24"/>
              </w:rPr>
              <w:t xml:space="preserve"> </w:t>
            </w:r>
            <w:r>
              <w:rPr>
                <w:rFonts w:ascii="Times New Roman" w:hAnsi="Times New Roman" w:eastAsia="Times New Roman"/>
                <w:b/>
                <w:sz w:val="24"/>
              </w:rPr>
              <w:t>Stajic</w:t>
            </w:r>
            <w:r>
              <w:rPr>
                <w:rFonts w:ascii="Times New Roman" w:hAnsi="Times New Roman" w:eastAsia="Times New Roman"/>
                <w:sz w:val="24"/>
              </w:rPr>
              <w:t>,</w:t>
            </w:r>
            <w:r>
              <w:rPr>
                <w:rFonts w:ascii="Times New Roman" w:hAnsi="Times New Roman" w:eastAsia="Times New Roman"/>
                <w:spacing w:val="74"/>
                <w:sz w:val="24"/>
              </w:rPr>
              <w:t xml:space="preserve"> </w:t>
            </w:r>
            <w:r>
              <w:rPr>
                <w:rFonts w:ascii="Times New Roman" w:hAnsi="Times New Roman" w:eastAsia="Times New Roman"/>
                <w:sz w:val="24"/>
              </w:rPr>
              <w:t>Dragana</w:t>
            </w:r>
            <w:r>
              <w:rPr>
                <w:rFonts w:ascii="Times New Roman" w:hAnsi="Times New Roman" w:eastAsia="Times New Roman"/>
                <w:spacing w:val="7"/>
                <w:sz w:val="24"/>
              </w:rPr>
              <w:t xml:space="preserve"> </w:t>
            </w:r>
            <w:r>
              <w:rPr>
                <w:rFonts w:ascii="Times New Roman" w:hAnsi="Times New Roman" w:eastAsia="Times New Roman"/>
                <w:sz w:val="24"/>
              </w:rPr>
              <w:t>Z.</w:t>
            </w:r>
            <w:r>
              <w:rPr>
                <w:rFonts w:ascii="Times New Roman" w:hAnsi="Times New Roman" w:eastAsia="Times New Roman"/>
                <w:spacing w:val="9"/>
                <w:sz w:val="24"/>
              </w:rPr>
              <w:t xml:space="preserve"> </w:t>
            </w:r>
            <w:r>
              <w:rPr>
                <w:rFonts w:ascii="Times New Roman" w:hAnsi="Times New Roman" w:eastAsia="Times New Roman"/>
                <w:sz w:val="24"/>
              </w:rPr>
              <w:t>Krstic,</w:t>
            </w:r>
            <w:r>
              <w:rPr>
                <w:rFonts w:ascii="Times New Roman" w:hAnsi="Times New Roman" w:eastAsia="Times New Roman"/>
                <w:spacing w:val="78"/>
                <w:sz w:val="24"/>
              </w:rPr>
              <w:t xml:space="preserve"> </w:t>
            </w:r>
            <w:r>
              <w:rPr>
                <w:rFonts w:ascii="Times New Roman" w:hAnsi="Times New Roman" w:eastAsia="Times New Roman"/>
                <w:sz w:val="24"/>
              </w:rPr>
              <w:t>Zdenka</w:t>
            </w:r>
            <w:r>
              <w:rPr>
                <w:rFonts w:ascii="Times New Roman" w:hAnsi="Times New Roman" w:eastAsia="Times New Roman"/>
                <w:spacing w:val="12"/>
                <w:sz w:val="24"/>
              </w:rPr>
              <w:t xml:space="preserve"> </w:t>
            </w:r>
            <w:r>
              <w:rPr>
                <w:rFonts w:ascii="Times New Roman" w:hAnsi="Times New Roman" w:eastAsia="Times New Roman"/>
                <w:sz w:val="24"/>
              </w:rPr>
              <w:t>A.</w:t>
            </w:r>
            <w:r>
              <w:rPr>
                <w:rFonts w:ascii="Times New Roman" w:hAnsi="Times New Roman" w:eastAsia="Times New Roman"/>
                <w:spacing w:val="9"/>
                <w:sz w:val="24"/>
              </w:rPr>
              <w:t xml:space="preserve"> </w:t>
            </w:r>
            <w:r>
              <w:rPr>
                <w:rFonts w:ascii="Times New Roman" w:hAnsi="Times New Roman" w:eastAsia="Times New Roman"/>
                <w:sz w:val="24"/>
              </w:rPr>
              <w:t>Stojanovska,</w:t>
            </w:r>
            <w:r>
              <w:rPr>
                <w:rFonts w:ascii="Times New Roman" w:hAnsi="Times New Roman" w:eastAsia="Times New Roman"/>
                <w:spacing w:val="79"/>
                <w:sz w:val="24"/>
              </w:rPr>
              <w:t xml:space="preserve"> </w:t>
            </w:r>
            <w:r>
              <w:rPr>
                <w:rFonts w:ascii="Times New Roman" w:hAnsi="Times New Roman" w:eastAsia="Times New Roman"/>
                <w:sz w:val="24"/>
              </w:rPr>
              <w:t>Dragoslav</w:t>
            </w:r>
            <w:r>
              <w:rPr>
                <w:rFonts w:ascii="Times New Roman" w:hAnsi="Times New Roman" w:eastAsia="Times New Roman"/>
                <w:spacing w:val="2"/>
                <w:sz w:val="24"/>
              </w:rPr>
              <w:t xml:space="preserve"> </w:t>
            </w:r>
            <w:r>
              <w:rPr>
                <w:rFonts w:ascii="Times New Roman" w:hAnsi="Times New Roman" w:eastAsia="Times New Roman"/>
                <w:sz w:val="24"/>
              </w:rPr>
              <w:t>R.</w:t>
            </w:r>
            <w:r>
              <w:rPr>
                <w:rFonts w:ascii="Times New Roman" w:hAnsi="Times New Roman" w:eastAsia="Times New Roman"/>
                <w:spacing w:val="10"/>
                <w:sz w:val="24"/>
              </w:rPr>
              <w:t xml:space="preserve"> </w:t>
            </w:r>
            <w:r>
              <w:rPr>
                <w:rFonts w:ascii="Times New Roman" w:hAnsi="Times New Roman" w:eastAsia="Times New Roman"/>
                <w:sz w:val="24"/>
              </w:rPr>
              <w:t>Nikezic,</w:t>
            </w:r>
            <w:r>
              <w:rPr>
                <w:rFonts w:ascii="Times New Roman" w:hAnsi="Times New Roman" w:eastAsia="Times New Roman"/>
                <w:spacing w:val="78"/>
                <w:sz w:val="24"/>
              </w:rPr>
              <w:t xml:space="preserve"> </w:t>
            </w:r>
            <w:r>
              <w:rPr>
                <w:rFonts w:ascii="Times New Roman" w:hAnsi="Times New Roman" w:eastAsia="Times New Roman"/>
                <w:sz w:val="24"/>
              </w:rPr>
              <w:t>Zora S. Zunic, High Annual Radon Concentration in Dwellings and Natural Radioactivity Content</w:t>
            </w:r>
            <w:r>
              <w:rPr>
                <w:rFonts w:ascii="Times New Roman" w:hAnsi="Times New Roman" w:eastAsia="Times New Roman"/>
                <w:spacing w:val="1"/>
                <w:sz w:val="24"/>
              </w:rPr>
              <w:t xml:space="preserve"> </w:t>
            </w:r>
            <w:r>
              <w:rPr>
                <w:rFonts w:ascii="Times New Roman" w:hAnsi="Times New Roman" w:eastAsia="Times New Roman"/>
                <w:sz w:val="24"/>
              </w:rPr>
              <w:t>in Nearby Soil in Some Rural Areas of Kosovo</w:t>
            </w:r>
            <w:r>
              <w:rPr>
                <w:rFonts w:ascii="Times New Roman" w:hAnsi="Times New Roman" w:eastAsia="Times New Roman"/>
                <w:spacing w:val="1"/>
                <w:sz w:val="24"/>
              </w:rPr>
              <w:t xml:space="preserve"> </w:t>
            </w:r>
            <w:r>
              <w:rPr>
                <w:rFonts w:ascii="Times New Roman" w:hAnsi="Times New Roman" w:eastAsia="Times New Roman"/>
                <w:sz w:val="24"/>
              </w:rPr>
              <w:t>and Metohija</w:t>
            </w:r>
            <w:r>
              <w:rPr>
                <w:rFonts w:ascii="Times New Roman" w:hAnsi="Times New Roman" w:eastAsia="Times New Roman"/>
                <w:spacing w:val="1"/>
                <w:sz w:val="24"/>
              </w:rPr>
              <w:t xml:space="preserve"> </w:t>
            </w:r>
            <w:r>
              <w:rPr>
                <w:rFonts w:ascii="Times New Roman" w:hAnsi="Times New Roman" w:eastAsia="Times New Roman"/>
                <w:sz w:val="24"/>
              </w:rPr>
              <w:t>(Balkan region), Nuclear</w:t>
            </w:r>
            <w:r>
              <w:rPr>
                <w:rFonts w:ascii="Times New Roman" w:hAnsi="Times New Roman" w:eastAsia="Times New Roman"/>
                <w:spacing w:val="1"/>
                <w:sz w:val="24"/>
              </w:rPr>
              <w:t xml:space="preserve"> </w:t>
            </w:r>
            <w:r>
              <w:rPr>
                <w:rFonts w:ascii="Times New Roman" w:hAnsi="Times New Roman" w:eastAsia="Times New Roman"/>
                <w:sz w:val="24"/>
              </w:rPr>
              <w:t>technology</w:t>
            </w:r>
            <w:r>
              <w:rPr>
                <w:rFonts w:ascii="Times New Roman" w:hAnsi="Times New Roman" w:eastAsia="Times New Roman"/>
                <w:spacing w:val="-9"/>
                <w:sz w:val="24"/>
              </w:rPr>
              <w:t xml:space="preserve"> </w:t>
            </w:r>
            <w:r>
              <w:rPr>
                <w:rFonts w:ascii="Times New Roman" w:hAnsi="Times New Roman" w:eastAsia="Times New Roman"/>
                <w:sz w:val="24"/>
              </w:rPr>
              <w:t>and</w:t>
            </w:r>
            <w:r>
              <w:rPr>
                <w:rFonts w:ascii="Times New Roman" w:hAnsi="Times New Roman" w:eastAsia="Times New Roman"/>
                <w:spacing w:val="2"/>
                <w:sz w:val="24"/>
              </w:rPr>
              <w:t xml:space="preserve"> </w:t>
            </w:r>
            <w:r>
              <w:rPr>
                <w:rFonts w:ascii="Times New Roman" w:hAnsi="Times New Roman" w:eastAsia="Times New Roman"/>
                <w:sz w:val="24"/>
              </w:rPr>
              <w:t>radiation</w:t>
            </w:r>
            <w:r>
              <w:rPr>
                <w:rFonts w:ascii="Times New Roman" w:hAnsi="Times New Roman" w:eastAsia="Times New Roman"/>
                <w:spacing w:val="-4"/>
                <w:sz w:val="24"/>
              </w:rPr>
              <w:t xml:space="preserve"> </w:t>
            </w:r>
            <w:r>
              <w:rPr>
                <w:rFonts w:ascii="Times New Roman" w:hAnsi="Times New Roman" w:eastAsia="Times New Roman"/>
                <w:sz w:val="24"/>
              </w:rPr>
              <w:t>protection</w:t>
            </w:r>
            <w:r>
              <w:rPr>
                <w:rFonts w:ascii="Times New Roman" w:hAnsi="Times New Roman" w:eastAsia="Times New Roman"/>
                <w:spacing w:val="3"/>
                <w:sz w:val="24"/>
              </w:rPr>
              <w:t xml:space="preserve"> </w:t>
            </w:r>
            <w:r>
              <w:rPr>
                <w:rFonts w:ascii="Times New Roman" w:hAnsi="Times New Roman" w:eastAsia="Times New Roman"/>
                <w:sz w:val="24"/>
              </w:rPr>
              <w:t>(2013),</w:t>
            </w:r>
            <w:r>
              <w:rPr>
                <w:rFonts w:ascii="Times New Roman" w:hAnsi="Times New Roman" w:eastAsia="Times New Roman"/>
                <w:spacing w:val="3"/>
                <w:sz w:val="24"/>
              </w:rPr>
              <w:t xml:space="preserve"> </w:t>
            </w:r>
            <w:r>
              <w:rPr>
                <w:rFonts w:ascii="Times New Roman" w:hAnsi="Times New Roman" w:eastAsia="Times New Roman"/>
                <w:sz w:val="24"/>
              </w:rPr>
              <w:t>vol.</w:t>
            </w:r>
            <w:r>
              <w:rPr>
                <w:rFonts w:ascii="Times New Roman" w:hAnsi="Times New Roman" w:eastAsia="Times New Roman"/>
                <w:spacing w:val="4"/>
                <w:sz w:val="24"/>
              </w:rPr>
              <w:t xml:space="preserve"> </w:t>
            </w:r>
            <w:r>
              <w:rPr>
                <w:rFonts w:ascii="Times New Roman" w:hAnsi="Times New Roman" w:eastAsia="Times New Roman"/>
                <w:sz w:val="24"/>
              </w:rPr>
              <w:t>28,</w:t>
            </w:r>
            <w:r>
              <w:rPr>
                <w:rFonts w:ascii="Times New Roman" w:hAnsi="Times New Roman" w:eastAsia="Times New Roman"/>
                <w:spacing w:val="4"/>
                <w:sz w:val="24"/>
              </w:rPr>
              <w:t xml:space="preserve"> </w:t>
            </w:r>
            <w:r>
              <w:rPr>
                <w:rFonts w:ascii="Times New Roman" w:hAnsi="Times New Roman" w:eastAsia="Times New Roman"/>
                <w:sz w:val="24"/>
              </w:rPr>
              <w:t>str.</w:t>
            </w:r>
            <w:r>
              <w:rPr>
                <w:rFonts w:ascii="Times New Roman" w:hAnsi="Times New Roman" w:eastAsia="Times New Roman"/>
                <w:spacing w:val="3"/>
                <w:sz w:val="24"/>
              </w:rPr>
              <w:t xml:space="preserve"> </w:t>
            </w:r>
            <w:r>
              <w:rPr>
                <w:rFonts w:ascii="Times New Roman" w:hAnsi="Times New Roman" w:eastAsia="Times New Roman"/>
                <w:sz w:val="24"/>
              </w:rPr>
              <w:t>60-67.</w:t>
            </w:r>
          </w:p>
          <w:p>
            <w:pPr>
              <w:widowControl w:val="0"/>
              <w:autoSpaceDE w:val="0"/>
              <w:autoSpaceDN w:val="0"/>
              <w:spacing w:before="2" w:after="0" w:line="240" w:lineRule="auto"/>
              <w:ind w:left="767"/>
              <w:rPr>
                <w:rFonts w:ascii="Times New Roman" w:hAnsi="Times New Roman" w:eastAsia="Times New Roman"/>
                <w:sz w:val="24"/>
              </w:rPr>
            </w:pPr>
            <w:r>
              <w:rPr>
                <w:rFonts w:ascii="Times New Roman" w:hAnsi="Times New Roman" w:eastAsia="Times New Roman"/>
                <w:sz w:val="24"/>
              </w:rPr>
              <w:t>DOI:</w:t>
            </w:r>
            <w:r>
              <w:rPr>
                <w:rFonts w:ascii="Times New Roman" w:hAnsi="Times New Roman" w:eastAsia="Times New Roman"/>
                <w:spacing w:val="1"/>
                <w:sz w:val="24"/>
              </w:rPr>
              <w:t xml:space="preserve"> </w:t>
            </w:r>
            <w:r>
              <w:rPr>
                <w:rFonts w:ascii="Times New Roman" w:hAnsi="Times New Roman" w:eastAsia="Times New Roman"/>
                <w:sz w:val="24"/>
              </w:rPr>
              <w:t>10.2298/NTRP1301060G</w:t>
            </w:r>
          </w:p>
          <w:p>
            <w:pPr>
              <w:widowControl w:val="0"/>
              <w:autoSpaceDE w:val="0"/>
              <w:autoSpaceDN w:val="0"/>
              <w:spacing w:before="1" w:after="0" w:line="240" w:lineRule="auto"/>
              <w:rPr>
                <w:rFonts w:ascii="Palatino Linotype" w:hAnsi="Times New Roman" w:eastAsia="Times New Roman"/>
                <w:b/>
                <w:sz w:val="20"/>
              </w:rPr>
            </w:pPr>
          </w:p>
          <w:p>
            <w:pPr>
              <w:widowControl w:val="0"/>
              <w:numPr>
                <w:ilvl w:val="0"/>
                <w:numId w:val="4"/>
              </w:numPr>
              <w:tabs>
                <w:tab w:val="left" w:pos="1186"/>
              </w:tabs>
              <w:autoSpaceDE w:val="0"/>
              <w:autoSpaceDN w:val="0"/>
              <w:spacing w:after="0" w:line="240" w:lineRule="auto"/>
              <w:ind w:right="39" w:firstLine="720"/>
              <w:jc w:val="both"/>
              <w:rPr>
                <w:rFonts w:ascii="Times New Roman" w:hAnsi="Times New Roman" w:eastAsia="Times New Roman"/>
                <w:sz w:val="24"/>
              </w:rPr>
            </w:pPr>
            <w:r>
              <w:rPr>
                <w:rFonts w:ascii="Times New Roman" w:hAnsi="Times New Roman" w:eastAsia="Times New Roman"/>
                <w:sz w:val="24"/>
              </w:rPr>
              <w:t>Dragoslav</w:t>
            </w:r>
            <w:r>
              <w:rPr>
                <w:rFonts w:ascii="Times New Roman" w:hAnsi="Times New Roman" w:eastAsia="Times New Roman"/>
                <w:spacing w:val="1"/>
                <w:sz w:val="24"/>
              </w:rPr>
              <w:t xml:space="preserve"> </w:t>
            </w:r>
            <w:r>
              <w:rPr>
                <w:rFonts w:ascii="Times New Roman" w:hAnsi="Times New Roman" w:eastAsia="Times New Roman"/>
                <w:sz w:val="24"/>
              </w:rPr>
              <w:t>Nikezic,</w:t>
            </w:r>
            <w:r>
              <w:rPr>
                <w:rFonts w:ascii="Times New Roman" w:hAnsi="Times New Roman" w:eastAsia="Times New Roman"/>
                <w:spacing w:val="1"/>
                <w:sz w:val="24"/>
              </w:rPr>
              <w:t xml:space="preserve"> </w:t>
            </w:r>
            <w:r>
              <w:rPr>
                <w:rFonts w:ascii="Times New Roman" w:hAnsi="Times New Roman" w:eastAsia="Times New Roman"/>
                <w:sz w:val="24"/>
              </w:rPr>
              <w:t>K.N.</w:t>
            </w:r>
            <w:r>
              <w:rPr>
                <w:rFonts w:ascii="Times New Roman" w:hAnsi="Times New Roman" w:eastAsia="Times New Roman"/>
                <w:spacing w:val="1"/>
                <w:sz w:val="24"/>
              </w:rPr>
              <w:t xml:space="preserve"> </w:t>
            </w:r>
            <w:r>
              <w:rPr>
                <w:rFonts w:ascii="Times New Roman" w:hAnsi="Times New Roman" w:eastAsia="Times New Roman"/>
                <w:sz w:val="24"/>
              </w:rPr>
              <w:t>Yu,</w:t>
            </w:r>
            <w:r>
              <w:rPr>
                <w:rFonts w:ascii="Times New Roman" w:hAnsi="Times New Roman" w:eastAsia="Times New Roman"/>
                <w:spacing w:val="1"/>
                <w:sz w:val="24"/>
              </w:rPr>
              <w:t xml:space="preserve"> </w:t>
            </w:r>
            <w:r>
              <w:rPr>
                <w:rFonts w:ascii="Times New Roman" w:hAnsi="Times New Roman" w:eastAsia="Times New Roman"/>
                <w:b/>
                <w:sz w:val="24"/>
              </w:rPr>
              <w:t>Jelena</w:t>
            </w:r>
            <w:r>
              <w:rPr>
                <w:rFonts w:ascii="Times New Roman" w:hAnsi="Times New Roman" w:eastAsia="Times New Roman"/>
                <w:b/>
                <w:spacing w:val="1"/>
                <w:sz w:val="24"/>
              </w:rPr>
              <w:t xml:space="preserve"> </w:t>
            </w:r>
            <w:r>
              <w:rPr>
                <w:rFonts w:ascii="Times New Roman" w:hAnsi="Times New Roman" w:eastAsia="Times New Roman"/>
                <w:b/>
                <w:sz w:val="24"/>
              </w:rPr>
              <w:t>M.</w:t>
            </w:r>
            <w:r>
              <w:rPr>
                <w:rFonts w:ascii="Times New Roman" w:hAnsi="Times New Roman" w:eastAsia="Times New Roman"/>
                <w:b/>
                <w:spacing w:val="1"/>
                <w:sz w:val="24"/>
              </w:rPr>
              <w:t xml:space="preserve"> </w:t>
            </w:r>
            <w:r>
              <w:rPr>
                <w:rFonts w:ascii="Times New Roman" w:hAnsi="Times New Roman" w:eastAsia="Times New Roman"/>
                <w:b/>
                <w:sz w:val="24"/>
              </w:rPr>
              <w:t>Stajic</w:t>
            </w:r>
            <w:r>
              <w:rPr>
                <w:rFonts w:ascii="Times New Roman" w:hAnsi="Times New Roman" w:eastAsia="Times New Roman"/>
                <w:sz w:val="24"/>
              </w:rPr>
              <w:t>,</w:t>
            </w:r>
            <w:r>
              <w:rPr>
                <w:rFonts w:ascii="Times New Roman" w:hAnsi="Times New Roman" w:eastAsia="Times New Roman"/>
                <w:spacing w:val="1"/>
                <w:sz w:val="24"/>
              </w:rPr>
              <w:t xml:space="preserve"> </w:t>
            </w:r>
            <w:r>
              <w:rPr>
                <w:rFonts w:ascii="Times New Roman" w:hAnsi="Times New Roman" w:eastAsia="Times New Roman"/>
                <w:sz w:val="24"/>
              </w:rPr>
              <w:t>Computer</w:t>
            </w:r>
            <w:r>
              <w:rPr>
                <w:rFonts w:ascii="Times New Roman" w:hAnsi="Times New Roman" w:eastAsia="Times New Roman"/>
                <w:spacing w:val="1"/>
                <w:sz w:val="24"/>
              </w:rPr>
              <w:t xml:space="preserve"> </w:t>
            </w:r>
            <w:r>
              <w:rPr>
                <w:rFonts w:ascii="Times New Roman" w:hAnsi="Times New Roman" w:eastAsia="Times New Roman"/>
                <w:sz w:val="24"/>
              </w:rPr>
              <w:t>program</w:t>
            </w:r>
            <w:r>
              <w:rPr>
                <w:rFonts w:ascii="Times New Roman" w:hAnsi="Times New Roman" w:eastAsia="Times New Roman"/>
                <w:spacing w:val="1"/>
                <w:sz w:val="24"/>
              </w:rPr>
              <w:t xml:space="preserve"> </w:t>
            </w:r>
            <w:r>
              <w:rPr>
                <w:rFonts w:ascii="Times New Roman" w:hAnsi="Times New Roman" w:eastAsia="Times New Roman"/>
                <w:sz w:val="24"/>
              </w:rPr>
              <w:t>for</w:t>
            </w:r>
            <w:r>
              <w:rPr>
                <w:rFonts w:ascii="Times New Roman" w:hAnsi="Times New Roman" w:eastAsia="Times New Roman"/>
                <w:spacing w:val="1"/>
                <w:sz w:val="24"/>
              </w:rPr>
              <w:t xml:space="preserve"> </w:t>
            </w:r>
            <w:r>
              <w:rPr>
                <w:rFonts w:ascii="Times New Roman" w:hAnsi="Times New Roman" w:eastAsia="Times New Roman"/>
                <w:sz w:val="24"/>
              </w:rPr>
              <w:t>the</w:t>
            </w:r>
            <w:r>
              <w:rPr>
                <w:rFonts w:ascii="Times New Roman" w:hAnsi="Times New Roman" w:eastAsia="Times New Roman"/>
                <w:spacing w:val="1"/>
                <w:sz w:val="24"/>
              </w:rPr>
              <w:t xml:space="preserve"> </w:t>
            </w:r>
            <w:r>
              <w:rPr>
                <w:rFonts w:ascii="Times New Roman" w:hAnsi="Times New Roman" w:eastAsia="Times New Roman"/>
                <w:sz w:val="24"/>
              </w:rPr>
              <w:t>sensitivity calculation of a CR-39 detector in a diffusion chamber for radon measurements,</w:t>
            </w:r>
            <w:r>
              <w:rPr>
                <w:rFonts w:ascii="Times New Roman" w:hAnsi="Times New Roman" w:eastAsia="Times New Roman"/>
                <w:spacing w:val="1"/>
                <w:sz w:val="24"/>
              </w:rPr>
              <w:t xml:space="preserve"> </w:t>
            </w:r>
            <w:r>
              <w:rPr>
                <w:rFonts w:ascii="Times New Roman" w:hAnsi="Times New Roman" w:eastAsia="Times New Roman"/>
                <w:sz w:val="24"/>
              </w:rPr>
              <w:t>Review of</w:t>
            </w:r>
            <w:r>
              <w:rPr>
                <w:rFonts w:ascii="Times New Roman" w:hAnsi="Times New Roman" w:eastAsia="Times New Roman"/>
                <w:spacing w:val="-6"/>
                <w:sz w:val="24"/>
              </w:rPr>
              <w:t xml:space="preserve"> </w:t>
            </w:r>
            <w:r>
              <w:rPr>
                <w:rFonts w:ascii="Times New Roman" w:hAnsi="Times New Roman" w:eastAsia="Times New Roman"/>
                <w:sz w:val="24"/>
              </w:rPr>
              <w:t>Scientific Instruments,</w:t>
            </w:r>
            <w:r>
              <w:rPr>
                <w:rFonts w:ascii="Times New Roman" w:hAnsi="Times New Roman" w:eastAsia="Times New Roman"/>
                <w:spacing w:val="4"/>
                <w:sz w:val="24"/>
              </w:rPr>
              <w:t xml:space="preserve"> </w:t>
            </w:r>
            <w:r>
              <w:rPr>
                <w:rFonts w:ascii="Times New Roman" w:hAnsi="Times New Roman" w:eastAsia="Times New Roman"/>
                <w:sz w:val="24"/>
              </w:rPr>
              <w:t>(2014),</w:t>
            </w:r>
            <w:r>
              <w:rPr>
                <w:rFonts w:ascii="Times New Roman" w:hAnsi="Times New Roman" w:eastAsia="Times New Roman"/>
                <w:spacing w:val="4"/>
                <w:sz w:val="24"/>
              </w:rPr>
              <w:t xml:space="preserve"> </w:t>
            </w:r>
            <w:r>
              <w:rPr>
                <w:rFonts w:ascii="Times New Roman" w:hAnsi="Times New Roman" w:eastAsia="Times New Roman"/>
                <w:sz w:val="24"/>
              </w:rPr>
              <w:t>vol.</w:t>
            </w:r>
            <w:r>
              <w:rPr>
                <w:rFonts w:ascii="Times New Roman" w:hAnsi="Times New Roman" w:eastAsia="Times New Roman"/>
                <w:spacing w:val="3"/>
                <w:sz w:val="24"/>
              </w:rPr>
              <w:t xml:space="preserve"> </w:t>
            </w:r>
            <w:r>
              <w:rPr>
                <w:rFonts w:ascii="Times New Roman" w:hAnsi="Times New Roman" w:eastAsia="Times New Roman"/>
                <w:sz w:val="24"/>
              </w:rPr>
              <w:t>85,</w:t>
            </w:r>
            <w:r>
              <w:rPr>
                <w:rFonts w:ascii="Times New Roman" w:hAnsi="Times New Roman" w:eastAsia="Times New Roman"/>
                <w:spacing w:val="-1"/>
                <w:sz w:val="24"/>
              </w:rPr>
              <w:t xml:space="preserve"> </w:t>
            </w:r>
            <w:r>
              <w:rPr>
                <w:rFonts w:ascii="Times New Roman" w:hAnsi="Times New Roman" w:eastAsia="Times New Roman"/>
                <w:sz w:val="24"/>
              </w:rPr>
              <w:t>022102.</w:t>
            </w:r>
          </w:p>
          <w:p>
            <w:pPr>
              <w:widowControl w:val="0"/>
              <w:autoSpaceDE w:val="0"/>
              <w:autoSpaceDN w:val="0"/>
              <w:spacing w:before="3" w:after="0" w:line="240" w:lineRule="auto"/>
              <w:ind w:left="767"/>
              <w:jc w:val="both"/>
              <w:rPr>
                <w:rFonts w:ascii="Times New Roman" w:hAnsi="Times New Roman" w:eastAsia="Times New Roman"/>
                <w:sz w:val="24"/>
              </w:rPr>
            </w:pPr>
            <w:r>
              <w:rPr>
                <w:rFonts w:ascii="Times New Roman" w:hAnsi="Times New Roman" w:eastAsia="Times New Roman"/>
                <w:sz w:val="24"/>
              </w:rPr>
              <w:t>DOI:</w:t>
            </w:r>
            <w:r>
              <w:rPr>
                <w:rFonts w:ascii="Times New Roman" w:hAnsi="Times New Roman" w:eastAsia="Times New Roman"/>
                <w:spacing w:val="1"/>
                <w:sz w:val="24"/>
              </w:rPr>
              <w:t xml:space="preserve"> </w:t>
            </w:r>
            <w:r>
              <w:rPr>
                <w:rFonts w:ascii="Times New Roman" w:hAnsi="Times New Roman" w:eastAsia="Times New Roman"/>
                <w:sz w:val="24"/>
              </w:rPr>
              <w:t>10.1063/1.4865157</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4"/>
              </w:numPr>
              <w:tabs>
                <w:tab w:val="left" w:pos="1272"/>
              </w:tabs>
              <w:autoSpaceDE w:val="0"/>
              <w:autoSpaceDN w:val="0"/>
              <w:spacing w:after="0" w:line="240" w:lineRule="auto"/>
              <w:ind w:right="34" w:firstLine="720"/>
              <w:jc w:val="both"/>
              <w:rPr>
                <w:rFonts w:ascii="Times New Roman" w:hAnsi="Times New Roman" w:eastAsia="Times New Roman"/>
                <w:sz w:val="24"/>
              </w:rPr>
            </w:pPr>
            <w:r>
              <w:rPr>
                <w:rFonts w:ascii="Times New Roman" w:hAnsi="Times New Roman" w:eastAsia="Times New Roman"/>
                <w:b/>
                <w:sz w:val="24"/>
              </w:rPr>
              <w:t xml:space="preserve">Jelena M. Stajic, </w:t>
            </w:r>
            <w:r>
              <w:rPr>
                <w:rFonts w:ascii="Times New Roman" w:hAnsi="Times New Roman" w:eastAsia="Times New Roman"/>
                <w:sz w:val="24"/>
              </w:rPr>
              <w:t>Dragoslav Nikezic, Analysis of radon and thoron progeny</w:t>
            </w:r>
            <w:r>
              <w:rPr>
                <w:rFonts w:ascii="Times New Roman" w:hAnsi="Times New Roman" w:eastAsia="Times New Roman"/>
                <w:spacing w:val="1"/>
                <w:sz w:val="24"/>
              </w:rPr>
              <w:t xml:space="preserve"> </w:t>
            </w:r>
            <w:r>
              <w:rPr>
                <w:rFonts w:ascii="Times New Roman" w:hAnsi="Times New Roman" w:eastAsia="Times New Roman"/>
                <w:sz w:val="24"/>
              </w:rPr>
              <w:t>measurements based on air filtration, Radiation Protection Dosimetry, (2015), vol. 163, str.</w:t>
            </w:r>
            <w:r>
              <w:rPr>
                <w:rFonts w:ascii="Times New Roman" w:hAnsi="Times New Roman" w:eastAsia="Times New Roman"/>
                <w:spacing w:val="1"/>
                <w:sz w:val="24"/>
              </w:rPr>
              <w:t xml:space="preserve"> </w:t>
            </w:r>
            <w:r>
              <w:rPr>
                <w:rFonts w:ascii="Times New Roman" w:hAnsi="Times New Roman" w:eastAsia="Times New Roman"/>
                <w:sz w:val="24"/>
              </w:rPr>
              <w:t>333-340.</w:t>
            </w:r>
          </w:p>
          <w:p>
            <w:pPr>
              <w:widowControl w:val="0"/>
              <w:autoSpaceDE w:val="0"/>
              <w:autoSpaceDN w:val="0"/>
              <w:spacing w:after="0" w:line="274" w:lineRule="exact"/>
              <w:ind w:left="758"/>
              <w:jc w:val="both"/>
              <w:rPr>
                <w:rFonts w:ascii="Times New Roman" w:hAnsi="Times New Roman" w:eastAsia="Times New Roman"/>
                <w:sz w:val="24"/>
              </w:rPr>
            </w:pPr>
            <w:r>
              <w:rPr>
                <w:rFonts w:ascii="Times New Roman" w:hAnsi="Times New Roman" w:eastAsia="Times New Roman"/>
                <w:sz w:val="24"/>
              </w:rPr>
              <w:t>DOI:</w:t>
            </w:r>
            <w:r>
              <w:rPr>
                <w:rFonts w:ascii="Times New Roman" w:hAnsi="Times New Roman" w:eastAsia="Times New Roman"/>
                <w:spacing w:val="-1"/>
                <w:sz w:val="24"/>
              </w:rPr>
              <w:t xml:space="preserve"> </w:t>
            </w:r>
            <w:r>
              <w:rPr>
                <w:rFonts w:ascii="Times New Roman" w:hAnsi="Times New Roman" w:eastAsia="Times New Roman"/>
                <w:sz w:val="24"/>
              </w:rPr>
              <w:t>10.1093/rpd/ncu183</w:t>
            </w:r>
          </w:p>
          <w:p>
            <w:pPr>
              <w:widowControl w:val="0"/>
              <w:autoSpaceDE w:val="0"/>
              <w:autoSpaceDN w:val="0"/>
              <w:spacing w:before="7" w:after="0" w:line="240" w:lineRule="auto"/>
              <w:rPr>
                <w:rFonts w:ascii="Palatino Linotype" w:hAnsi="Times New Roman" w:eastAsia="Times New Roman"/>
                <w:b/>
                <w:sz w:val="20"/>
              </w:rPr>
            </w:pPr>
          </w:p>
          <w:p>
            <w:pPr>
              <w:widowControl w:val="0"/>
              <w:numPr>
                <w:ilvl w:val="0"/>
                <w:numId w:val="4"/>
              </w:numPr>
              <w:tabs>
                <w:tab w:val="left" w:pos="1167"/>
              </w:tabs>
              <w:autoSpaceDE w:val="0"/>
              <w:autoSpaceDN w:val="0"/>
              <w:spacing w:after="0" w:line="240" w:lineRule="auto"/>
              <w:ind w:right="40" w:firstLine="720"/>
              <w:jc w:val="both"/>
              <w:rPr>
                <w:rFonts w:ascii="Times New Roman" w:hAnsi="Times New Roman" w:eastAsia="Times New Roman"/>
                <w:sz w:val="24"/>
              </w:rPr>
            </w:pPr>
            <w:r>
              <w:rPr>
                <w:rFonts w:ascii="Times New Roman" w:hAnsi="Times New Roman" w:eastAsia="Times New Roman"/>
                <w:sz w:val="24"/>
              </w:rPr>
              <w:t xml:space="preserve">Gorica Djelic, Dragana Krstic, </w:t>
            </w:r>
            <w:r>
              <w:rPr>
                <w:rFonts w:ascii="Times New Roman" w:hAnsi="Times New Roman" w:eastAsia="Times New Roman"/>
                <w:b/>
                <w:sz w:val="24"/>
              </w:rPr>
              <w:t>Jelena M. Stajic</w:t>
            </w:r>
            <w:r>
              <w:rPr>
                <w:rFonts w:ascii="Times New Roman" w:hAnsi="Times New Roman" w:eastAsia="Times New Roman"/>
                <w:sz w:val="24"/>
              </w:rPr>
              <w:t>, Biljana Milenkovic, Marina</w:t>
            </w:r>
            <w:r>
              <w:rPr>
                <w:rFonts w:ascii="Times New Roman" w:hAnsi="Times New Roman" w:eastAsia="Times New Roman"/>
                <w:spacing w:val="1"/>
                <w:sz w:val="24"/>
              </w:rPr>
              <w:t xml:space="preserve"> </w:t>
            </w:r>
            <w:r>
              <w:rPr>
                <w:rFonts w:ascii="Times New Roman" w:hAnsi="Times New Roman" w:eastAsia="Times New Roman"/>
                <w:sz w:val="24"/>
              </w:rPr>
              <w:t>Topuzovic, Dragoslav Nikezic, Dusica Vucic, Tijana Zeremski, Milan Stankovic, Dragana</w:t>
            </w:r>
            <w:r>
              <w:rPr>
                <w:rFonts w:ascii="Times New Roman" w:hAnsi="Times New Roman" w:eastAsia="Times New Roman"/>
                <w:spacing w:val="1"/>
                <w:sz w:val="24"/>
              </w:rPr>
              <w:t xml:space="preserve"> </w:t>
            </w:r>
            <w:r>
              <w:rPr>
                <w:rFonts w:ascii="Times New Roman" w:hAnsi="Times New Roman" w:eastAsia="Times New Roman"/>
                <w:sz w:val="24"/>
              </w:rPr>
              <w:t>Kostic,</w:t>
            </w:r>
            <w:r>
              <w:rPr>
                <w:rFonts w:ascii="Times New Roman" w:hAnsi="Times New Roman" w:eastAsia="Times New Roman"/>
                <w:spacing w:val="1"/>
                <w:sz w:val="24"/>
              </w:rPr>
              <w:t xml:space="preserve"> </w:t>
            </w:r>
            <w:r>
              <w:rPr>
                <w:rFonts w:ascii="Times New Roman" w:hAnsi="Times New Roman" w:eastAsia="Times New Roman"/>
                <w:sz w:val="24"/>
              </w:rPr>
              <w:t>Transfer</w:t>
            </w:r>
            <w:r>
              <w:rPr>
                <w:rFonts w:ascii="Times New Roman" w:hAnsi="Times New Roman" w:eastAsia="Times New Roman"/>
                <w:spacing w:val="1"/>
                <w:sz w:val="24"/>
              </w:rPr>
              <w:t xml:space="preserve"> </w:t>
            </w:r>
            <w:r>
              <w:rPr>
                <w:rFonts w:ascii="Times New Roman" w:hAnsi="Times New Roman" w:eastAsia="Times New Roman"/>
                <w:sz w:val="24"/>
              </w:rPr>
              <w:t>factors</w:t>
            </w:r>
            <w:r>
              <w:rPr>
                <w:rFonts w:ascii="Times New Roman" w:hAnsi="Times New Roman" w:eastAsia="Times New Roman"/>
                <w:spacing w:val="1"/>
                <w:sz w:val="24"/>
              </w:rPr>
              <w:t xml:space="preserve"> </w:t>
            </w:r>
            <w:r>
              <w:rPr>
                <w:rFonts w:ascii="Times New Roman" w:hAnsi="Times New Roman" w:eastAsia="Times New Roman"/>
                <w:sz w:val="24"/>
              </w:rPr>
              <w:t>of</w:t>
            </w:r>
            <w:r>
              <w:rPr>
                <w:rFonts w:ascii="Times New Roman" w:hAnsi="Times New Roman" w:eastAsia="Times New Roman"/>
                <w:spacing w:val="1"/>
                <w:sz w:val="24"/>
              </w:rPr>
              <w:t xml:space="preserve"> </w:t>
            </w:r>
            <w:r>
              <w:rPr>
                <w:rFonts w:ascii="Times New Roman" w:hAnsi="Times New Roman" w:eastAsia="Times New Roman"/>
                <w:sz w:val="24"/>
              </w:rPr>
              <w:t>natural</w:t>
            </w:r>
            <w:r>
              <w:rPr>
                <w:rFonts w:ascii="Times New Roman" w:hAnsi="Times New Roman" w:eastAsia="Times New Roman"/>
                <w:spacing w:val="1"/>
                <w:sz w:val="24"/>
              </w:rPr>
              <w:t xml:space="preserve"> </w:t>
            </w:r>
            <w:r>
              <w:rPr>
                <w:rFonts w:ascii="Times New Roman" w:hAnsi="Times New Roman" w:eastAsia="Times New Roman"/>
                <w:sz w:val="24"/>
              </w:rPr>
              <w:t>radionuclides</w:t>
            </w:r>
            <w:r>
              <w:rPr>
                <w:rFonts w:ascii="Times New Roman" w:hAnsi="Times New Roman" w:eastAsia="Times New Roman"/>
                <w:spacing w:val="1"/>
                <w:sz w:val="24"/>
              </w:rPr>
              <w:t xml:space="preserve"> </w:t>
            </w:r>
            <w:r>
              <w:rPr>
                <w:rFonts w:ascii="Times New Roman" w:hAnsi="Times New Roman" w:eastAsia="Times New Roman"/>
                <w:sz w:val="24"/>
              </w:rPr>
              <w:t>and</w:t>
            </w:r>
            <w:r>
              <w:rPr>
                <w:rFonts w:ascii="Times New Roman" w:hAnsi="Times New Roman" w:eastAsia="Times New Roman"/>
                <w:spacing w:val="1"/>
                <w:sz w:val="24"/>
              </w:rPr>
              <w:t xml:space="preserve"> </w:t>
            </w:r>
            <w:r>
              <w:rPr>
                <w:rFonts w:ascii="Times New Roman" w:hAnsi="Times New Roman" w:eastAsia="Times New Roman"/>
                <w:sz w:val="24"/>
                <w:vertAlign w:val="superscript"/>
              </w:rPr>
              <w:t>137</w:t>
            </w:r>
            <w:r>
              <w:rPr>
                <w:rFonts w:ascii="Times New Roman" w:hAnsi="Times New Roman" w:eastAsia="Times New Roman"/>
                <w:sz w:val="24"/>
              </w:rPr>
              <w:t>Cs</w:t>
            </w:r>
            <w:r>
              <w:rPr>
                <w:rFonts w:ascii="Times New Roman" w:hAnsi="Times New Roman" w:eastAsia="Times New Roman"/>
                <w:spacing w:val="1"/>
                <w:sz w:val="24"/>
              </w:rPr>
              <w:t xml:space="preserve"> </w:t>
            </w:r>
            <w:r>
              <w:rPr>
                <w:rFonts w:ascii="Times New Roman" w:hAnsi="Times New Roman" w:eastAsia="Times New Roman"/>
                <w:sz w:val="24"/>
              </w:rPr>
              <w:t>from</w:t>
            </w:r>
            <w:r>
              <w:rPr>
                <w:rFonts w:ascii="Times New Roman" w:hAnsi="Times New Roman" w:eastAsia="Times New Roman"/>
                <w:spacing w:val="1"/>
                <w:sz w:val="24"/>
              </w:rPr>
              <w:t xml:space="preserve"> </w:t>
            </w:r>
            <w:r>
              <w:rPr>
                <w:rFonts w:ascii="Times New Roman" w:hAnsi="Times New Roman" w:eastAsia="Times New Roman"/>
                <w:sz w:val="24"/>
              </w:rPr>
              <w:t>soil</w:t>
            </w:r>
            <w:r>
              <w:rPr>
                <w:rFonts w:ascii="Times New Roman" w:hAnsi="Times New Roman" w:eastAsia="Times New Roman"/>
                <w:spacing w:val="1"/>
                <w:sz w:val="24"/>
              </w:rPr>
              <w:t xml:space="preserve"> </w:t>
            </w:r>
            <w:r>
              <w:rPr>
                <w:rFonts w:ascii="Times New Roman" w:hAnsi="Times New Roman" w:eastAsia="Times New Roman"/>
                <w:sz w:val="24"/>
              </w:rPr>
              <w:t>to</w:t>
            </w:r>
            <w:r>
              <w:rPr>
                <w:rFonts w:ascii="Times New Roman" w:hAnsi="Times New Roman" w:eastAsia="Times New Roman"/>
                <w:spacing w:val="1"/>
                <w:sz w:val="24"/>
              </w:rPr>
              <w:t xml:space="preserve"> </w:t>
            </w:r>
            <w:r>
              <w:rPr>
                <w:rFonts w:ascii="Times New Roman" w:hAnsi="Times New Roman" w:eastAsia="Times New Roman"/>
                <w:sz w:val="24"/>
              </w:rPr>
              <w:t>plants</w:t>
            </w:r>
            <w:r>
              <w:rPr>
                <w:rFonts w:ascii="Times New Roman" w:hAnsi="Times New Roman" w:eastAsia="Times New Roman"/>
                <w:spacing w:val="1"/>
                <w:sz w:val="24"/>
              </w:rPr>
              <w:t xml:space="preserve"> </w:t>
            </w:r>
            <w:r>
              <w:rPr>
                <w:rFonts w:ascii="Times New Roman" w:hAnsi="Times New Roman" w:eastAsia="Times New Roman"/>
                <w:sz w:val="24"/>
              </w:rPr>
              <w:t>used</w:t>
            </w:r>
            <w:r>
              <w:rPr>
                <w:rFonts w:ascii="Times New Roman" w:hAnsi="Times New Roman" w:eastAsia="Times New Roman"/>
                <w:spacing w:val="1"/>
                <w:sz w:val="24"/>
              </w:rPr>
              <w:t xml:space="preserve"> </w:t>
            </w:r>
            <w:r>
              <w:rPr>
                <w:rFonts w:ascii="Times New Roman" w:hAnsi="Times New Roman" w:eastAsia="Times New Roman"/>
                <w:sz w:val="24"/>
              </w:rPr>
              <w:t>in</w:t>
            </w:r>
            <w:r>
              <w:rPr>
                <w:rFonts w:ascii="Times New Roman" w:hAnsi="Times New Roman" w:eastAsia="Times New Roman"/>
                <w:spacing w:val="1"/>
                <w:sz w:val="24"/>
              </w:rPr>
              <w:t xml:space="preserve"> </w:t>
            </w:r>
            <w:r>
              <w:rPr>
                <w:rFonts w:ascii="Times New Roman" w:hAnsi="Times New Roman" w:eastAsia="Times New Roman"/>
                <w:sz w:val="24"/>
              </w:rPr>
              <w:t>traditional medicine in central Serbia, Journal of Environmental Radioactivity, (2016), vol.</w:t>
            </w:r>
            <w:r>
              <w:rPr>
                <w:rFonts w:ascii="Times New Roman" w:hAnsi="Times New Roman" w:eastAsia="Times New Roman"/>
                <w:spacing w:val="1"/>
                <w:sz w:val="24"/>
              </w:rPr>
              <w:t xml:space="preserve"> </w:t>
            </w:r>
            <w:r>
              <w:rPr>
                <w:rFonts w:ascii="Times New Roman" w:hAnsi="Times New Roman" w:eastAsia="Times New Roman"/>
                <w:sz w:val="24"/>
              </w:rPr>
              <w:t>158,</w:t>
            </w:r>
            <w:r>
              <w:rPr>
                <w:rFonts w:ascii="Times New Roman" w:hAnsi="Times New Roman" w:eastAsia="Times New Roman"/>
                <w:spacing w:val="3"/>
                <w:sz w:val="24"/>
              </w:rPr>
              <w:t xml:space="preserve"> </w:t>
            </w:r>
            <w:r>
              <w:rPr>
                <w:rFonts w:ascii="Times New Roman" w:hAnsi="Times New Roman" w:eastAsia="Times New Roman"/>
                <w:sz w:val="24"/>
              </w:rPr>
              <w:t>str.</w:t>
            </w:r>
            <w:r>
              <w:rPr>
                <w:rFonts w:ascii="Times New Roman" w:hAnsi="Times New Roman" w:eastAsia="Times New Roman"/>
                <w:spacing w:val="6"/>
                <w:sz w:val="24"/>
              </w:rPr>
              <w:t xml:space="preserve"> </w:t>
            </w:r>
            <w:r>
              <w:rPr>
                <w:rFonts w:ascii="Times New Roman" w:hAnsi="Times New Roman" w:eastAsia="Times New Roman"/>
                <w:sz w:val="24"/>
              </w:rPr>
              <w:t>81-88.</w:t>
            </w:r>
          </w:p>
          <w:p>
            <w:pPr>
              <w:widowControl w:val="0"/>
              <w:autoSpaceDE w:val="0"/>
              <w:autoSpaceDN w:val="0"/>
              <w:spacing w:before="3" w:after="0" w:line="240" w:lineRule="auto"/>
              <w:ind w:left="767"/>
              <w:jc w:val="both"/>
              <w:rPr>
                <w:rFonts w:ascii="Times New Roman" w:hAnsi="Times New Roman" w:eastAsia="Times New Roman"/>
                <w:sz w:val="24"/>
              </w:rPr>
            </w:pPr>
            <w:r>
              <w:rPr>
                <w:rFonts w:ascii="Times New Roman" w:hAnsi="Times New Roman" w:eastAsia="Times New Roman"/>
                <w:sz w:val="24"/>
              </w:rPr>
              <w:t>DOI:</w:t>
            </w:r>
            <w:r>
              <w:rPr>
                <w:rFonts w:ascii="Times New Roman" w:hAnsi="Times New Roman" w:eastAsia="Times New Roman"/>
                <w:spacing w:val="-1"/>
                <w:sz w:val="24"/>
              </w:rPr>
              <w:t xml:space="preserve"> </w:t>
            </w:r>
            <w:r>
              <w:rPr>
                <w:rFonts w:ascii="Times New Roman" w:hAnsi="Times New Roman" w:eastAsia="Times New Roman"/>
                <w:sz w:val="24"/>
              </w:rPr>
              <w:t>10.1016/j.jenvrad.2016.03.028</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4"/>
              </w:numPr>
              <w:tabs>
                <w:tab w:val="left" w:pos="1148"/>
              </w:tabs>
              <w:autoSpaceDE w:val="0"/>
              <w:autoSpaceDN w:val="0"/>
              <w:spacing w:after="0" w:line="240" w:lineRule="auto"/>
              <w:ind w:right="36" w:firstLine="720"/>
              <w:jc w:val="both"/>
              <w:rPr>
                <w:rFonts w:ascii="Times New Roman" w:hAnsi="Times New Roman" w:eastAsia="Times New Roman"/>
                <w:sz w:val="24"/>
              </w:rPr>
            </w:pPr>
            <w:r>
              <w:rPr>
                <w:rFonts w:ascii="Times New Roman" w:hAnsi="Times New Roman" w:eastAsia="Times New Roman"/>
                <w:sz w:val="24"/>
              </w:rPr>
              <w:t>Ljiljana Gulan, Aleksandar Valjarevic, Biljana Milenkovic, Vladica Stevanovic,</w:t>
            </w:r>
            <w:r>
              <w:rPr>
                <w:rFonts w:ascii="Times New Roman" w:hAnsi="Times New Roman" w:eastAsia="Times New Roman"/>
                <w:spacing w:val="1"/>
                <w:sz w:val="24"/>
              </w:rPr>
              <w:t xml:space="preserve"> </w:t>
            </w:r>
            <w:r>
              <w:rPr>
                <w:rFonts w:ascii="Times New Roman" w:hAnsi="Times New Roman" w:eastAsia="Times New Roman"/>
                <w:sz w:val="24"/>
              </w:rPr>
              <w:t xml:space="preserve">Gordana Milic, </w:t>
            </w:r>
            <w:r>
              <w:rPr>
                <w:rFonts w:ascii="Times New Roman" w:hAnsi="Times New Roman" w:eastAsia="Times New Roman"/>
                <w:b/>
                <w:sz w:val="24"/>
              </w:rPr>
              <w:t>Jelena M. Stajic</w:t>
            </w:r>
            <w:r>
              <w:rPr>
                <w:rFonts w:ascii="Times New Roman" w:hAnsi="Times New Roman" w:eastAsia="Times New Roman"/>
                <w:sz w:val="24"/>
              </w:rPr>
              <w:t>, Environmental radioactivity with respect to geology of</w:t>
            </w:r>
            <w:r>
              <w:rPr>
                <w:rFonts w:ascii="Times New Roman" w:hAnsi="Times New Roman" w:eastAsia="Times New Roman"/>
                <w:spacing w:val="1"/>
                <w:sz w:val="24"/>
              </w:rPr>
              <w:t xml:space="preserve"> </w:t>
            </w:r>
            <w:r>
              <w:rPr>
                <w:rFonts w:ascii="Times New Roman" w:hAnsi="Times New Roman" w:eastAsia="Times New Roman"/>
                <w:sz w:val="24"/>
              </w:rPr>
              <w:t>some Serbian spas. Journal of Radioanalytical and Nuclear Chemistry (2018), vol.</w:t>
            </w:r>
            <w:r>
              <w:rPr>
                <w:rFonts w:ascii="Times New Roman" w:hAnsi="Times New Roman" w:eastAsia="Times New Roman"/>
                <w:spacing w:val="1"/>
                <w:sz w:val="24"/>
              </w:rPr>
              <w:t xml:space="preserve"> </w:t>
            </w:r>
            <w:r>
              <w:rPr>
                <w:rFonts w:ascii="Times New Roman" w:hAnsi="Times New Roman" w:eastAsia="Times New Roman"/>
                <w:sz w:val="24"/>
              </w:rPr>
              <w:t>317, str.</w:t>
            </w:r>
            <w:r>
              <w:rPr>
                <w:rFonts w:ascii="Times New Roman" w:hAnsi="Times New Roman" w:eastAsia="Times New Roman"/>
                <w:spacing w:val="1"/>
                <w:sz w:val="24"/>
              </w:rPr>
              <w:t xml:space="preserve"> </w:t>
            </w:r>
            <w:r>
              <w:rPr>
                <w:rFonts w:ascii="Times New Roman" w:hAnsi="Times New Roman" w:eastAsia="Times New Roman"/>
                <w:sz w:val="24"/>
              </w:rPr>
              <w:t>571-578.</w:t>
            </w:r>
          </w:p>
          <w:p>
            <w:pPr>
              <w:widowControl w:val="0"/>
              <w:autoSpaceDE w:val="0"/>
              <w:autoSpaceDN w:val="0"/>
              <w:spacing w:after="0" w:line="240" w:lineRule="auto"/>
              <w:ind w:left="767"/>
              <w:jc w:val="both"/>
              <w:rPr>
                <w:rFonts w:ascii="Times New Roman" w:hAnsi="Times New Roman" w:eastAsia="Times New Roman"/>
                <w:sz w:val="24"/>
              </w:rPr>
            </w:pPr>
            <w:r>
              <w:rPr>
                <w:rFonts w:ascii="Times New Roman" w:hAnsi="Times New Roman" w:eastAsia="Times New Roman"/>
                <w:sz w:val="24"/>
              </w:rPr>
              <w:t>DOI:</w:t>
            </w:r>
            <w:r>
              <w:rPr>
                <w:rFonts w:ascii="Times New Roman" w:hAnsi="Times New Roman" w:eastAsia="Times New Roman"/>
                <w:spacing w:val="2"/>
                <w:sz w:val="24"/>
              </w:rPr>
              <w:t xml:space="preserve"> </w:t>
            </w:r>
            <w:r>
              <w:rPr>
                <w:rFonts w:ascii="Times New Roman" w:hAnsi="Times New Roman" w:eastAsia="Times New Roman"/>
                <w:sz w:val="24"/>
              </w:rPr>
              <w:t>10.1007/s10967-018-5914-1</w:t>
            </w:r>
          </w:p>
          <w:p>
            <w:pPr>
              <w:widowControl w:val="0"/>
              <w:autoSpaceDE w:val="0"/>
              <w:autoSpaceDN w:val="0"/>
              <w:spacing w:before="7" w:after="0" w:line="240" w:lineRule="auto"/>
              <w:rPr>
                <w:rFonts w:ascii="Palatino Linotype" w:hAnsi="Times New Roman" w:eastAsia="Times New Roman"/>
                <w:b/>
                <w:sz w:val="20"/>
              </w:rPr>
            </w:pPr>
          </w:p>
          <w:p>
            <w:pPr>
              <w:widowControl w:val="0"/>
              <w:numPr>
                <w:ilvl w:val="0"/>
                <w:numId w:val="4"/>
              </w:numPr>
              <w:tabs>
                <w:tab w:val="left" w:pos="1138"/>
              </w:tabs>
              <w:autoSpaceDE w:val="0"/>
              <w:autoSpaceDN w:val="0"/>
              <w:spacing w:after="0" w:line="240" w:lineRule="auto"/>
              <w:ind w:right="35" w:firstLine="720"/>
              <w:jc w:val="both"/>
              <w:rPr>
                <w:rFonts w:ascii="Times New Roman" w:hAnsi="Times New Roman" w:eastAsia="Times New Roman"/>
                <w:sz w:val="24"/>
              </w:rPr>
            </w:pPr>
            <w:r>
              <w:rPr>
                <w:rFonts w:ascii="Times New Roman" w:hAnsi="Times New Roman" w:eastAsia="Times New Roman"/>
                <w:b/>
                <w:sz w:val="24"/>
              </w:rPr>
              <w:t>Jelena M. Stajic</w:t>
            </w:r>
            <w:r>
              <w:rPr>
                <w:rFonts w:ascii="Times New Roman" w:hAnsi="Times New Roman" w:eastAsia="Times New Roman"/>
                <w:sz w:val="24"/>
              </w:rPr>
              <w:t>, Biljana Milenkovic, Dragoslav Nikezic D, Energy window of</w:t>
            </w:r>
            <w:r>
              <w:rPr>
                <w:rFonts w:ascii="Times New Roman" w:hAnsi="Times New Roman" w:eastAsia="Times New Roman"/>
                <w:spacing w:val="1"/>
                <w:sz w:val="24"/>
              </w:rPr>
              <w:t xml:space="preserve"> </w:t>
            </w:r>
            <w:r>
              <w:rPr>
                <w:rFonts w:ascii="Times New Roman" w:hAnsi="Times New Roman" w:eastAsia="Times New Roman"/>
                <w:sz w:val="24"/>
              </w:rPr>
              <w:t>Makrofol for alpha particle detection. Nuclear Instruments and Methods A, (2019), vol. 938,</w:t>
            </w:r>
            <w:r>
              <w:rPr>
                <w:rFonts w:ascii="Times New Roman" w:hAnsi="Times New Roman" w:eastAsia="Times New Roman"/>
                <w:spacing w:val="1"/>
                <w:sz w:val="24"/>
              </w:rPr>
              <w:t xml:space="preserve"> </w:t>
            </w:r>
            <w:r>
              <w:rPr>
                <w:rFonts w:ascii="Times New Roman" w:hAnsi="Times New Roman" w:eastAsia="Times New Roman"/>
                <w:sz w:val="24"/>
              </w:rPr>
              <w:t>str.</w:t>
            </w:r>
            <w:r>
              <w:rPr>
                <w:rFonts w:ascii="Times New Roman" w:hAnsi="Times New Roman" w:eastAsia="Times New Roman"/>
                <w:spacing w:val="4"/>
                <w:sz w:val="24"/>
              </w:rPr>
              <w:t xml:space="preserve"> </w:t>
            </w:r>
            <w:r>
              <w:rPr>
                <w:rFonts w:ascii="Times New Roman" w:hAnsi="Times New Roman" w:eastAsia="Times New Roman"/>
                <w:sz w:val="24"/>
              </w:rPr>
              <w:t>10-13.</w:t>
            </w:r>
          </w:p>
          <w:p>
            <w:pPr>
              <w:widowControl w:val="0"/>
              <w:autoSpaceDE w:val="0"/>
              <w:autoSpaceDN w:val="0"/>
              <w:spacing w:after="0" w:line="274" w:lineRule="exact"/>
              <w:ind w:left="767"/>
              <w:jc w:val="both"/>
              <w:rPr>
                <w:rFonts w:ascii="Times New Roman" w:hAnsi="Times New Roman" w:eastAsia="Times New Roman"/>
                <w:sz w:val="24"/>
              </w:rPr>
            </w:pPr>
            <w:r>
              <w:rPr>
                <w:rFonts w:ascii="Times New Roman" w:hAnsi="Times New Roman" w:eastAsia="Times New Roman"/>
                <w:sz w:val="24"/>
              </w:rPr>
              <w:t>DOI: 10.1016/j.nima.2019.05.078</w:t>
            </w:r>
          </w:p>
          <w:p>
            <w:pPr>
              <w:widowControl w:val="0"/>
              <w:autoSpaceDE w:val="0"/>
              <w:autoSpaceDN w:val="0"/>
              <w:spacing w:after="0" w:line="274" w:lineRule="exact"/>
              <w:ind w:left="767"/>
              <w:jc w:val="both"/>
              <w:rPr>
                <w:rFonts w:ascii="Times New Roman" w:hAnsi="Times New Roman" w:eastAsia="Times New Roman"/>
                <w:sz w:val="24"/>
              </w:rPr>
            </w:pPr>
          </w:p>
          <w:p>
            <w:pPr>
              <w:widowControl w:val="0"/>
              <w:autoSpaceDE w:val="0"/>
              <w:autoSpaceDN w:val="0"/>
              <w:spacing w:after="0" w:line="274" w:lineRule="exact"/>
              <w:ind w:left="150" w:firstLine="709"/>
              <w:jc w:val="both"/>
              <w:rPr>
                <w:rFonts w:ascii="Times New Roman" w:hAnsi="Times New Roman" w:eastAsia="Times New Roman"/>
                <w:sz w:val="24"/>
              </w:rPr>
            </w:pPr>
            <w:r>
              <w:rPr>
                <w:rFonts w:ascii="Times New Roman" w:hAnsi="Times New Roman" w:eastAsia="Times New Roman"/>
                <w:b/>
                <w:sz w:val="24"/>
              </w:rPr>
              <w:t>[9]</w:t>
            </w:r>
            <w:r>
              <w:rPr>
                <w:rFonts w:ascii="Times New Roman" w:hAnsi="Times New Roman" w:eastAsia="Times New Roman"/>
                <w:sz w:val="24"/>
              </w:rPr>
              <w:t xml:space="preserve"> Ljiljana Gulan, Tatjana Jakšić, Biljana Milenkovic, </w:t>
            </w:r>
            <w:r>
              <w:rPr>
                <w:rFonts w:ascii="Times New Roman" w:hAnsi="Times New Roman" w:eastAsia="Times New Roman"/>
                <w:b/>
                <w:sz w:val="24"/>
              </w:rPr>
              <w:t>Jelena M. Stajic</w:t>
            </w:r>
            <w:r>
              <w:rPr>
                <w:rFonts w:ascii="Times New Roman" w:hAnsi="Times New Roman" w:eastAsia="Times New Roman"/>
                <w:sz w:val="24"/>
              </w:rPr>
              <w:t>, Predrag Vasić, Zoran Simić, Nenad Zlatić, Mosses as bioindicators of radionuclide and metal pollution in northern Kosovo and Metohija mountain region, Journal of Radioanalytical and Nuclear Chemistry, (2020), vol. 326, str. 315-327.</w:t>
            </w:r>
          </w:p>
          <w:p>
            <w:pPr>
              <w:widowControl w:val="0"/>
              <w:autoSpaceDE w:val="0"/>
              <w:autoSpaceDN w:val="0"/>
              <w:spacing w:after="0" w:line="274" w:lineRule="exact"/>
              <w:ind w:left="767"/>
              <w:jc w:val="both"/>
              <w:rPr>
                <w:rFonts w:ascii="Times New Roman" w:hAnsi="Times New Roman" w:eastAsia="Times New Roman"/>
                <w:sz w:val="24"/>
              </w:rPr>
            </w:pPr>
            <w:r>
              <w:rPr>
                <w:rFonts w:ascii="Times New Roman" w:hAnsi="Times New Roman" w:eastAsia="Times New Roman"/>
                <w:sz w:val="24"/>
              </w:rPr>
              <w:t>DOI: 10.1007/s10967-020-07358-4</w:t>
            </w:r>
          </w:p>
          <w:p>
            <w:pPr>
              <w:widowControl w:val="0"/>
              <w:autoSpaceDE w:val="0"/>
              <w:autoSpaceDN w:val="0"/>
              <w:spacing w:after="0" w:line="274" w:lineRule="exact"/>
              <w:ind w:left="767"/>
              <w:jc w:val="both"/>
              <w:rPr>
                <w:rFonts w:ascii="Times New Roman" w:hAnsi="Times New Roman" w:eastAsia="Times New Roman"/>
                <w:sz w:val="24"/>
              </w:rPr>
            </w:pPr>
          </w:p>
          <w:p>
            <w:pPr>
              <w:spacing w:after="0" w:line="240" w:lineRule="auto"/>
              <w:ind w:firstLine="709"/>
              <w:jc w:val="both"/>
              <w:rPr>
                <w:rFonts w:ascii="Times New Roman" w:hAnsi="Times New Roman" w:eastAsia="Times New Roman"/>
                <w:sz w:val="24"/>
              </w:rPr>
            </w:pPr>
            <w:r>
              <w:rPr>
                <w:rFonts w:ascii="Times New Roman" w:hAnsi="Times New Roman" w:eastAsia="Times New Roman"/>
                <w:b/>
                <w:sz w:val="24"/>
              </w:rPr>
              <w:t>[10]</w:t>
            </w:r>
            <w:r>
              <w:rPr>
                <w:rFonts w:ascii="Times New Roman" w:hAnsi="Times New Roman" w:eastAsia="Times New Roman"/>
                <w:sz w:val="24"/>
              </w:rPr>
              <w:t xml:space="preserve"> Ljiljana Gulan, </w:t>
            </w:r>
            <w:r>
              <w:rPr>
                <w:rFonts w:ascii="Times New Roman" w:hAnsi="Times New Roman" w:eastAsia="Times New Roman"/>
                <w:b/>
                <w:sz w:val="24"/>
              </w:rPr>
              <w:t>Jelena M. Stajic</w:t>
            </w:r>
            <w:r>
              <w:rPr>
                <w:rFonts w:ascii="Times New Roman" w:hAnsi="Times New Roman" w:eastAsia="Times New Roman"/>
                <w:sz w:val="24"/>
              </w:rPr>
              <w:t>, Biljana Milenkovic, Tijana Zeremski, Stanko Milic, Dragana Krstic, Plant uptake and soil retention of radionuclides and metals in vineyard environments, Environmental Science and Pollution Research, (2021), vol. 28, str. 49651-49662.</w:t>
            </w:r>
          </w:p>
          <w:p>
            <w:pPr>
              <w:spacing w:after="0" w:line="240" w:lineRule="auto"/>
              <w:ind w:firstLine="709"/>
              <w:jc w:val="both"/>
              <w:rPr>
                <w:rFonts w:ascii="Times New Roman" w:hAnsi="Times New Roman" w:eastAsia="Times New Roman"/>
                <w:sz w:val="24"/>
              </w:rPr>
            </w:pPr>
            <w:r>
              <w:rPr>
                <w:rFonts w:ascii="Times New Roman" w:hAnsi="Times New Roman" w:eastAsia="Times New Roman"/>
                <w:sz w:val="24"/>
              </w:rPr>
              <w:t>DOI: 10.1007/s11356-021-14239-0</w:t>
            </w:r>
          </w:p>
          <w:p>
            <w:pPr>
              <w:spacing w:after="0" w:line="240" w:lineRule="auto"/>
              <w:ind w:firstLine="709"/>
              <w:jc w:val="both"/>
              <w:rPr>
                <w:rFonts w:ascii="Times New Roman" w:hAnsi="Times New Roman" w:eastAsia="Times New Roman"/>
                <w:sz w:val="24"/>
              </w:rPr>
            </w:pPr>
          </w:p>
          <w:p>
            <w:pPr>
              <w:spacing w:after="0" w:line="240" w:lineRule="auto"/>
              <w:ind w:firstLine="709"/>
              <w:jc w:val="both"/>
              <w:rPr>
                <w:rFonts w:ascii="Times New Roman" w:hAnsi="Times New Roman" w:eastAsia="Times New Roman"/>
                <w:sz w:val="24"/>
              </w:rPr>
            </w:pPr>
            <w:r>
              <w:rPr>
                <w:rFonts w:ascii="Times New Roman" w:hAnsi="Times New Roman" w:eastAsia="Times New Roman"/>
                <w:b/>
                <w:sz w:val="24"/>
              </w:rPr>
              <w:t>[11]</w:t>
            </w:r>
            <w:r>
              <w:rPr>
                <w:rFonts w:ascii="Times New Roman" w:hAnsi="Times New Roman" w:eastAsia="Times New Roman"/>
                <w:sz w:val="24"/>
              </w:rPr>
              <w:t xml:space="preserve"> Mirjana Ž. Grujović, Katarina G. Mladenović, Stefan M. Marković, Nevena H. Đukić, </w:t>
            </w:r>
            <w:r>
              <w:rPr>
                <w:rFonts w:ascii="Times New Roman" w:hAnsi="Times New Roman" w:eastAsia="Times New Roman"/>
                <w:b/>
                <w:bCs/>
                <w:sz w:val="24"/>
              </w:rPr>
              <w:t>Jelena M. Stajić</w:t>
            </w:r>
            <w:r>
              <w:rPr>
                <w:rFonts w:ascii="Times New Roman" w:hAnsi="Times New Roman" w:eastAsia="Times New Roman"/>
                <w:sz w:val="24"/>
              </w:rPr>
              <w:t xml:space="preserve">, Aleksandar M. Ostojić, Nenad M. Zlatić (2022) Chemical, radiological and microbiological characterization of a drinking water source: a case study, </w:t>
            </w:r>
            <w:r>
              <w:rPr>
                <w:rFonts w:ascii="Times New Roman" w:hAnsi="Times New Roman" w:eastAsia="Times New Roman"/>
                <w:i/>
                <w:iCs/>
                <w:sz w:val="24"/>
              </w:rPr>
              <w:t>Letters in Applied Microbiology</w:t>
            </w:r>
            <w:r>
              <w:rPr>
                <w:rFonts w:ascii="Times New Roman" w:hAnsi="Times New Roman" w:eastAsia="Times New Roman"/>
                <w:sz w:val="24"/>
              </w:rPr>
              <w:t xml:space="preserve"> 75(5), 1136-1150.</w:t>
            </w:r>
          </w:p>
          <w:p>
            <w:pPr>
              <w:spacing w:after="0" w:line="240" w:lineRule="auto"/>
              <w:ind w:firstLine="709"/>
              <w:jc w:val="both"/>
              <w:rPr>
                <w:rFonts w:ascii="Times New Roman" w:hAnsi="Times New Roman" w:eastAsia="Times New Roman"/>
                <w:sz w:val="24"/>
              </w:rPr>
            </w:pPr>
            <w:r>
              <w:rPr>
                <w:rFonts w:ascii="Times New Roman" w:hAnsi="Times New Roman" w:eastAsia="Times New Roman"/>
                <w:sz w:val="24"/>
              </w:rPr>
              <w:t>DOI: 10.1111/lam.13778</w:t>
            </w:r>
          </w:p>
          <w:p>
            <w:pPr>
              <w:spacing w:after="0" w:line="240" w:lineRule="auto"/>
              <w:ind w:firstLine="709"/>
              <w:jc w:val="both"/>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М23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међународном часопису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М24</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националном часопису међународног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М33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Саопштење са међународног скупа штампано у целини</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color w:val="000000"/>
                <w:sz w:val="27"/>
                <w:szCs w:val="27"/>
              </w:rPr>
              <w:t>5</w:t>
            </w:r>
          </w:p>
          <w:p>
            <w:pPr>
              <w:spacing w:after="0"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p>
            <w:pPr>
              <w:spacing w:after="0" w:line="240" w:lineRule="auto"/>
              <w:ind w:firstLine="709"/>
              <w:jc w:val="both"/>
              <w:rPr>
                <w:rFonts w:ascii="Times New Roman" w:hAnsi="Times New Roman" w:eastAsia="Times New Roman"/>
                <w:sz w:val="24"/>
              </w:rPr>
            </w:pPr>
            <w:r>
              <w:rPr>
                <w:rFonts w:ascii="Times New Roman" w:hAnsi="Times New Roman" w:eastAsia="Times New Roman"/>
                <w:b/>
                <w:sz w:val="24"/>
              </w:rPr>
              <w:t xml:space="preserve">[1] </w:t>
            </w:r>
            <w:r>
              <w:rPr>
                <w:rFonts w:ascii="Times New Roman" w:hAnsi="Times New Roman" w:eastAsia="Times New Roman"/>
                <w:sz w:val="24"/>
              </w:rPr>
              <w:t xml:space="preserve">Biljana Milenković, Nenad Stevanović, Dragoslav Nikezić, </w:t>
            </w:r>
            <w:r>
              <w:rPr>
                <w:rFonts w:ascii="Times New Roman" w:hAnsi="Times New Roman" w:eastAsia="Times New Roman"/>
                <w:b/>
                <w:sz w:val="24"/>
              </w:rPr>
              <w:t>Jelena Stajić</w:t>
            </w:r>
            <w:r>
              <w:rPr>
                <w:rFonts w:ascii="Times New Roman" w:hAnsi="Times New Roman" w:eastAsia="Times New Roman"/>
                <w:sz w:val="24"/>
              </w:rPr>
              <w:t>, Vladimir</w:t>
            </w:r>
            <w:r>
              <w:rPr>
                <w:rFonts w:ascii="Times New Roman" w:hAnsi="Times New Roman" w:eastAsia="Times New Roman"/>
                <w:spacing w:val="-57"/>
                <w:sz w:val="24"/>
              </w:rPr>
              <w:t xml:space="preserve"> </w:t>
            </w:r>
            <w:r>
              <w:rPr>
                <w:rFonts w:ascii="Times New Roman" w:hAnsi="Times New Roman" w:eastAsia="Times New Roman"/>
                <w:sz w:val="24"/>
              </w:rPr>
              <w:t>Marković, Dragana Krstić, Analysis of proton tracks etched in reverse direction in PADC</w:t>
            </w:r>
            <w:r>
              <w:rPr>
                <w:rFonts w:ascii="Times New Roman" w:hAnsi="Times New Roman" w:eastAsia="Times New Roman"/>
                <w:spacing w:val="1"/>
                <w:sz w:val="24"/>
              </w:rPr>
              <w:t xml:space="preserve"> </w:t>
            </w:r>
            <w:r>
              <w:rPr>
                <w:rFonts w:ascii="Times New Roman" w:hAnsi="Times New Roman" w:eastAsia="Times New Roman"/>
                <w:sz w:val="24"/>
              </w:rPr>
              <w:t>detector used for neutron irradiation, The First International Conference on Radiation and</w:t>
            </w:r>
            <w:r>
              <w:rPr>
                <w:rFonts w:ascii="Times New Roman" w:hAnsi="Times New Roman" w:eastAsia="Times New Roman"/>
                <w:spacing w:val="1"/>
                <w:sz w:val="24"/>
              </w:rPr>
              <w:t xml:space="preserve"> </w:t>
            </w:r>
            <w:r>
              <w:rPr>
                <w:rFonts w:ascii="Times New Roman" w:hAnsi="Times New Roman" w:eastAsia="Times New Roman"/>
                <w:sz w:val="24"/>
              </w:rPr>
              <w:t>Dosimetry</w:t>
            </w:r>
            <w:r>
              <w:rPr>
                <w:rFonts w:ascii="Times New Roman" w:hAnsi="Times New Roman" w:eastAsia="Times New Roman"/>
                <w:spacing w:val="-5"/>
                <w:sz w:val="24"/>
              </w:rPr>
              <w:t xml:space="preserve"> </w:t>
            </w:r>
            <w:r>
              <w:rPr>
                <w:rFonts w:ascii="Times New Roman" w:hAnsi="Times New Roman" w:eastAsia="Times New Roman"/>
                <w:sz w:val="24"/>
              </w:rPr>
              <w:t>in</w:t>
            </w:r>
            <w:r>
              <w:rPr>
                <w:rFonts w:ascii="Times New Roman" w:hAnsi="Times New Roman" w:eastAsia="Times New Roman"/>
                <w:spacing w:val="-5"/>
                <w:sz w:val="24"/>
              </w:rPr>
              <w:t xml:space="preserve"> </w:t>
            </w:r>
            <w:r>
              <w:rPr>
                <w:rFonts w:ascii="Times New Roman" w:hAnsi="Times New Roman" w:eastAsia="Times New Roman"/>
                <w:sz w:val="24"/>
              </w:rPr>
              <w:t>Various</w:t>
            </w:r>
            <w:r>
              <w:rPr>
                <w:rFonts w:ascii="Times New Roman" w:hAnsi="Times New Roman" w:eastAsia="Times New Roman"/>
                <w:spacing w:val="2"/>
                <w:sz w:val="24"/>
              </w:rPr>
              <w:t xml:space="preserve"> </w:t>
            </w:r>
            <w:r>
              <w:rPr>
                <w:rFonts w:ascii="Times New Roman" w:hAnsi="Times New Roman" w:eastAsia="Times New Roman"/>
                <w:sz w:val="24"/>
              </w:rPr>
              <w:t>Fields</w:t>
            </w:r>
            <w:r>
              <w:rPr>
                <w:rFonts w:ascii="Times New Roman" w:hAnsi="Times New Roman" w:eastAsia="Times New Roman"/>
                <w:spacing w:val="2"/>
                <w:sz w:val="24"/>
              </w:rPr>
              <w:t xml:space="preserve"> </w:t>
            </w:r>
            <w:r>
              <w:rPr>
                <w:rFonts w:ascii="Times New Roman" w:hAnsi="Times New Roman" w:eastAsia="Times New Roman"/>
                <w:sz w:val="24"/>
              </w:rPr>
              <w:t>of</w:t>
            </w:r>
            <w:r>
              <w:rPr>
                <w:rFonts w:ascii="Times New Roman" w:hAnsi="Times New Roman" w:eastAsia="Times New Roman"/>
                <w:spacing w:val="-7"/>
                <w:sz w:val="24"/>
              </w:rPr>
              <w:t xml:space="preserve"> </w:t>
            </w:r>
            <w:r>
              <w:rPr>
                <w:rFonts w:ascii="Times New Roman" w:hAnsi="Times New Roman" w:eastAsia="Times New Roman"/>
                <w:sz w:val="24"/>
              </w:rPr>
              <w:t>Research,</w:t>
            </w:r>
            <w:r>
              <w:rPr>
                <w:rFonts w:ascii="Times New Roman" w:hAnsi="Times New Roman" w:eastAsia="Times New Roman"/>
                <w:spacing w:val="2"/>
                <w:sz w:val="24"/>
              </w:rPr>
              <w:t xml:space="preserve"> </w:t>
            </w:r>
            <w:r>
              <w:rPr>
                <w:rFonts w:ascii="Times New Roman" w:hAnsi="Times New Roman" w:eastAsia="Times New Roman"/>
                <w:sz w:val="24"/>
              </w:rPr>
              <w:t>Niš,</w:t>
            </w:r>
            <w:r>
              <w:rPr>
                <w:rFonts w:ascii="Times New Roman" w:hAnsi="Times New Roman" w:eastAsia="Times New Roman"/>
                <w:spacing w:val="2"/>
                <w:sz w:val="24"/>
              </w:rPr>
              <w:t xml:space="preserve"> </w:t>
            </w:r>
            <w:r>
              <w:rPr>
                <w:rFonts w:ascii="Times New Roman" w:hAnsi="Times New Roman" w:eastAsia="Times New Roman"/>
                <w:sz w:val="24"/>
              </w:rPr>
              <w:t>Serbia</w:t>
            </w:r>
            <w:r>
              <w:rPr>
                <w:rFonts w:ascii="Times New Roman" w:hAnsi="Times New Roman" w:eastAsia="Times New Roman"/>
                <w:spacing w:val="-1"/>
                <w:sz w:val="24"/>
              </w:rPr>
              <w:t xml:space="preserve"> </w:t>
            </w:r>
            <w:r>
              <w:rPr>
                <w:rFonts w:ascii="Times New Roman" w:hAnsi="Times New Roman" w:eastAsia="Times New Roman"/>
                <w:sz w:val="24"/>
              </w:rPr>
              <w:t>(2012),</w:t>
            </w:r>
            <w:r>
              <w:rPr>
                <w:rFonts w:ascii="Times New Roman" w:hAnsi="Times New Roman" w:eastAsia="Times New Roman"/>
                <w:spacing w:val="7"/>
                <w:sz w:val="24"/>
              </w:rPr>
              <w:t xml:space="preserve"> </w:t>
            </w:r>
            <w:r>
              <w:rPr>
                <w:rFonts w:ascii="Times New Roman" w:hAnsi="Times New Roman" w:eastAsia="Times New Roman"/>
                <w:sz w:val="24"/>
              </w:rPr>
              <w:t>Proceedings,</w:t>
            </w:r>
            <w:r>
              <w:rPr>
                <w:rFonts w:ascii="Times New Roman" w:hAnsi="Times New Roman" w:eastAsia="Times New Roman"/>
                <w:spacing w:val="-2"/>
                <w:sz w:val="24"/>
              </w:rPr>
              <w:t xml:space="preserve"> </w:t>
            </w:r>
            <w:r>
              <w:rPr>
                <w:rFonts w:ascii="Times New Roman" w:hAnsi="Times New Roman" w:eastAsia="Times New Roman"/>
                <w:sz w:val="24"/>
              </w:rPr>
              <w:t>93-96.</w:t>
            </w:r>
          </w:p>
          <w:p>
            <w:pPr>
              <w:spacing w:after="0" w:line="240" w:lineRule="auto"/>
              <w:ind w:firstLine="709"/>
              <w:jc w:val="both"/>
              <w:rPr>
                <w:rFonts w:ascii="Times New Roman" w:hAnsi="Times New Roman" w:eastAsia="Times New Roman"/>
                <w:sz w:val="24"/>
              </w:rPr>
            </w:pPr>
          </w:p>
          <w:p>
            <w:pPr>
              <w:spacing w:after="0" w:line="240" w:lineRule="auto"/>
              <w:ind w:firstLine="709"/>
              <w:jc w:val="both"/>
              <w:rPr>
                <w:rFonts w:ascii="Times New Roman" w:hAnsi="Times New Roman" w:eastAsia="Times New Roman"/>
                <w:sz w:val="24"/>
                <w:lang w:val="sr-Latn-CS"/>
              </w:rPr>
            </w:pPr>
            <w:r>
              <w:rPr>
                <w:rFonts w:ascii="Times New Roman" w:hAnsi="Times New Roman" w:eastAsia="Times New Roman"/>
                <w:b/>
                <w:sz w:val="24"/>
                <w:lang w:val="sr-Latn-CS"/>
              </w:rPr>
              <w:t>[2]</w:t>
            </w:r>
            <w:r>
              <w:rPr>
                <w:rFonts w:ascii="Times New Roman" w:hAnsi="Times New Roman" w:eastAsia="Times New Roman"/>
                <w:sz w:val="24"/>
                <w:lang w:val="sr-Latn-CS"/>
              </w:rPr>
              <w:t xml:space="preserve"> Milena P. Živković , Dragoslav Nikezić, Tatjana B. Miladinović , </w:t>
            </w:r>
            <w:r>
              <w:rPr>
                <w:rFonts w:ascii="Times New Roman" w:hAnsi="Times New Roman" w:eastAsia="Times New Roman"/>
                <w:b/>
                <w:sz w:val="24"/>
                <w:lang w:val="sr-Latn-CS"/>
              </w:rPr>
              <w:t>Jelena M. Stajić</w:t>
            </w:r>
            <w:r>
              <w:rPr>
                <w:rFonts w:ascii="Times New Roman" w:hAnsi="Times New Roman" w:eastAsia="Times New Roman"/>
                <w:sz w:val="24"/>
                <w:lang w:val="sr-Latn-CS"/>
              </w:rPr>
              <w:t xml:space="preserve">, Dragana Ž. Krstić, Radioactivity assessment of natural radionuclides and </w:t>
            </w:r>
            <w:r>
              <w:rPr>
                <w:rFonts w:ascii="Times New Roman" w:hAnsi="Times New Roman" w:eastAsia="Times New Roman"/>
                <w:sz w:val="24"/>
                <w:vertAlign w:val="superscript"/>
                <w:lang w:val="sr-Latn-CS"/>
              </w:rPr>
              <w:t>137</w:t>
            </w:r>
            <w:r>
              <w:rPr>
                <w:rFonts w:ascii="Times New Roman" w:hAnsi="Times New Roman" w:eastAsia="Times New Roman"/>
                <w:sz w:val="24"/>
                <w:lang w:val="sr-Latn-CS"/>
              </w:rPr>
              <w:t>Cs in commonly consumed foods, 1</w:t>
            </w:r>
            <w:r>
              <w:rPr>
                <w:rFonts w:ascii="Times New Roman" w:hAnsi="Times New Roman" w:eastAsia="Times New Roman"/>
                <w:sz w:val="24"/>
                <w:vertAlign w:val="superscript"/>
                <w:lang w:val="sr-Latn-CS"/>
              </w:rPr>
              <w:t>st</w:t>
            </w:r>
            <w:r>
              <w:rPr>
                <w:rFonts w:ascii="Times New Roman" w:hAnsi="Times New Roman" w:eastAsia="Times New Roman"/>
                <w:sz w:val="24"/>
                <w:lang w:val="sr-Latn-CS"/>
              </w:rPr>
              <w:t xml:space="preserve"> International Conference on Chemo and Bioinformatics (ICCBIKG), October 26-27, Kragujevac, Serbia (2021), 145-148.</w:t>
            </w:r>
          </w:p>
          <w:p>
            <w:pPr>
              <w:spacing w:after="0" w:line="240" w:lineRule="auto"/>
              <w:ind w:firstLine="709"/>
              <w:jc w:val="both"/>
              <w:rPr>
                <w:rFonts w:ascii="Times New Roman" w:hAnsi="Times New Roman" w:eastAsia="Times New Roman"/>
                <w:sz w:val="24"/>
                <w:lang w:val="sr-Latn-CS"/>
              </w:rPr>
            </w:pPr>
          </w:p>
          <w:p>
            <w:pPr>
              <w:spacing w:after="0" w:line="240" w:lineRule="auto"/>
              <w:ind w:firstLine="709"/>
              <w:jc w:val="both"/>
              <w:rPr>
                <w:rFonts w:ascii="Times New Roman" w:hAnsi="Times New Roman" w:eastAsia="Times New Roman"/>
                <w:sz w:val="24"/>
                <w:lang w:val="sr-Latn-CS"/>
              </w:rPr>
            </w:pPr>
            <w:r>
              <w:rPr>
                <w:rFonts w:ascii="Times New Roman" w:hAnsi="Times New Roman" w:eastAsia="Times New Roman"/>
                <w:b/>
                <w:bCs/>
                <w:sz w:val="24"/>
                <w:lang w:val="sr-Latn-CS"/>
              </w:rPr>
              <w:t xml:space="preserve">[3] </w:t>
            </w:r>
            <w:r>
              <w:rPr>
                <w:rFonts w:ascii="Times New Roman" w:hAnsi="Times New Roman" w:eastAsia="Times New Roman"/>
                <w:sz w:val="24"/>
                <w:lang w:val="sr-Latn-CS"/>
              </w:rPr>
              <w:t xml:space="preserve">Ljljana Gulan, Stanimirka Jovanović, Marija Mitrović, </w:t>
            </w:r>
            <w:r>
              <w:rPr>
                <w:rFonts w:ascii="Times New Roman" w:hAnsi="Times New Roman" w:eastAsia="Times New Roman"/>
                <w:b/>
                <w:bCs/>
                <w:sz w:val="24"/>
                <w:lang w:val="sr-Latn-CS"/>
              </w:rPr>
              <w:t>Jelena M. Stajić</w:t>
            </w:r>
            <w:r>
              <w:rPr>
                <w:rFonts w:ascii="Times New Roman" w:hAnsi="Times New Roman" w:eastAsia="Times New Roman"/>
                <w:sz w:val="24"/>
                <w:lang w:val="sr-Latn-CS"/>
              </w:rPr>
              <w:t>, Ash radioactivity level and ambient dose equivalent rate in the vicinity of the TPP „Kosovo B“ Obilić. XXIII YuCorr, Divčibare, Serbia, May 16-19 (2022), 158-163.</w:t>
            </w:r>
          </w:p>
          <w:p>
            <w:pPr>
              <w:spacing w:after="0" w:line="240" w:lineRule="auto"/>
              <w:ind w:firstLine="709"/>
              <w:jc w:val="both"/>
              <w:rPr>
                <w:rFonts w:ascii="Times New Roman" w:hAnsi="Times New Roman" w:eastAsia="Times New Roman"/>
                <w:sz w:val="24"/>
                <w:lang w:val="sr-Latn-CS"/>
              </w:rPr>
            </w:pPr>
          </w:p>
          <w:p>
            <w:pPr>
              <w:ind w:firstLine="709"/>
              <w:jc w:val="both"/>
              <w:rPr>
                <w:rFonts w:ascii="Times New Roman" w:hAnsi="Times New Roman" w:eastAsia="Times New Roman"/>
                <w:sz w:val="24"/>
                <w:lang w:val="sr-Latn-CS"/>
              </w:rPr>
            </w:pPr>
            <w:r>
              <w:rPr>
                <w:rFonts w:ascii="Times New Roman" w:hAnsi="Times New Roman" w:eastAsia="Times New Roman"/>
                <w:b/>
                <w:sz w:val="24"/>
                <w:lang w:val="sr-Latn-CS"/>
              </w:rPr>
              <w:t>[4]</w:t>
            </w:r>
            <w:r>
              <w:rPr>
                <w:rFonts w:ascii="Times New Roman" w:hAnsi="Times New Roman" w:eastAsia="Times New Roman"/>
                <w:sz w:val="24"/>
                <w:lang w:val="sr-Latn-CS"/>
              </w:rPr>
              <w:t xml:space="preserve"> </w:t>
            </w:r>
            <w:r>
              <w:rPr>
                <w:rFonts w:ascii="Times New Roman" w:hAnsi="Times New Roman" w:eastAsia="Times New Roman"/>
                <w:b/>
                <w:bCs/>
                <w:sz w:val="24"/>
                <w:lang w:val="sr-Latn-CS"/>
              </w:rPr>
              <w:t>Jelena M. Stajić</w:t>
            </w:r>
            <w:r>
              <w:rPr>
                <w:rFonts w:ascii="Times New Roman" w:hAnsi="Times New Roman" w:eastAsia="Times New Roman"/>
                <w:sz w:val="24"/>
                <w:lang w:val="sr-Latn-CS"/>
              </w:rPr>
              <w:t>, Biljana Nikić, Sofija Forkapić, Jan Hansman, Emina Mrkalić. Radioactivity levels and health risks associated with Himalayan salt consumption. 2</w:t>
            </w:r>
            <w:r>
              <w:rPr>
                <w:rFonts w:ascii="Times New Roman" w:hAnsi="Times New Roman" w:eastAsia="Times New Roman"/>
                <w:sz w:val="24"/>
                <w:vertAlign w:val="superscript"/>
                <w:lang w:val="sr-Latn-CS"/>
              </w:rPr>
              <w:t>nd</w:t>
            </w:r>
            <w:r>
              <w:rPr>
                <w:rFonts w:ascii="Times New Roman" w:hAnsi="Times New Roman" w:eastAsia="Times New Roman"/>
                <w:sz w:val="24"/>
                <w:lang w:val="sr-Latn-CS"/>
              </w:rPr>
              <w:t xml:space="preserve"> International Conference on Chemo and Bioinformatics (ICCBIKG) September 28-29, Kragujevac, Serbia (2023) 168-171.</w:t>
            </w:r>
          </w:p>
          <w:p>
            <w:pPr>
              <w:spacing w:after="0" w:line="240" w:lineRule="auto"/>
              <w:ind w:firstLine="709"/>
              <w:jc w:val="both"/>
              <w:rPr>
                <w:rFonts w:ascii="Times New Roman" w:hAnsi="Times New Roman" w:eastAsia="Times New Roman"/>
                <w:sz w:val="24"/>
                <w:lang w:val="sr-Latn-CS"/>
              </w:rPr>
            </w:pPr>
            <w:r>
              <w:rPr>
                <w:rFonts w:ascii="Times New Roman" w:hAnsi="Times New Roman" w:eastAsia="Times New Roman"/>
                <w:b/>
                <w:sz w:val="24"/>
                <w:lang w:val="sr-Latn-CS"/>
              </w:rPr>
              <w:t>[5]</w:t>
            </w:r>
            <w:r>
              <w:rPr>
                <w:rFonts w:ascii="Times New Roman" w:hAnsi="Times New Roman" w:eastAsia="Times New Roman"/>
                <w:sz w:val="24"/>
                <w:lang w:val="sr-Latn-CS"/>
              </w:rPr>
              <w:t xml:space="preserve"> Biljana Vučković, Ivana Penjišević, Nataša Todorović, Jovana Nikolov, Ljiljana Gulan, </w:t>
            </w:r>
            <w:r>
              <w:rPr>
                <w:rFonts w:ascii="Times New Roman" w:hAnsi="Times New Roman" w:eastAsia="Times New Roman"/>
                <w:b/>
                <w:bCs/>
                <w:sz w:val="24"/>
                <w:lang w:val="sr-Latn-CS"/>
              </w:rPr>
              <w:t>Jelena M. Stajić</w:t>
            </w:r>
            <w:r>
              <w:rPr>
                <w:rFonts w:ascii="Times New Roman" w:hAnsi="Times New Roman" w:eastAsia="Times New Roman"/>
                <w:sz w:val="24"/>
                <w:lang w:val="sr-Latn-CS"/>
              </w:rPr>
              <w:t>, Biljana Nikić, Prevalence of radon and metals in natural springs in the Sokobanja area. 2nd International Conference on Chemo and Bioinformatics (ICCBIKG) September 28-29, Kragujevac, Serbia (2023) 168-171.</w:t>
            </w:r>
          </w:p>
          <w:p>
            <w:pPr>
              <w:spacing w:after="0" w:line="240" w:lineRule="auto"/>
              <w:ind w:firstLine="709"/>
              <w:jc w:val="both"/>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Списак резултата М34</w:t>
            </w:r>
            <w:r>
              <w:rPr>
                <w:rFonts w:ascii="Palatino Linotype" w:hAnsi="Palatino Linotype" w:eastAsia="Times New Roman"/>
                <w:color w:val="000000"/>
                <w:sz w:val="27"/>
                <w:szCs w:val="27"/>
              </w:rPr>
              <w:br w:type="textWrapping"/>
            </w:r>
            <w:r>
              <w:rPr>
                <w:rFonts w:ascii="Palatino Linotype" w:hAnsi="Palatino Linotype" w:eastAsia="Times New Roman"/>
                <w:color w:val="000000"/>
                <w:sz w:val="27"/>
                <w:szCs w:val="27"/>
              </w:rPr>
              <w:t>Саопштење са међународног скупа штампано у изводу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rPr>
            </w:pPr>
          </w:p>
          <w:p>
            <w:pPr>
              <w:widowControl w:val="0"/>
              <w:autoSpaceDE w:val="0"/>
              <w:autoSpaceDN w:val="0"/>
              <w:spacing w:before="27" w:after="0" w:line="240" w:lineRule="auto"/>
              <w:ind w:left="47" w:right="36" w:firstLine="720"/>
              <w:jc w:val="both"/>
              <w:rPr>
                <w:rFonts w:ascii="Times New Roman" w:hAnsi="Times New Roman" w:eastAsia="Times New Roman"/>
                <w:sz w:val="24"/>
              </w:rPr>
            </w:pPr>
            <w:r>
              <w:rPr>
                <w:rFonts w:ascii="Times New Roman" w:hAnsi="Times New Roman" w:eastAsia="Times New Roman"/>
                <w:b/>
                <w:sz w:val="24"/>
              </w:rPr>
              <w:t xml:space="preserve">[1] </w:t>
            </w:r>
            <w:r>
              <w:rPr>
                <w:rFonts w:ascii="Times New Roman" w:hAnsi="Times New Roman" w:eastAsia="Times New Roman"/>
                <w:sz w:val="24"/>
              </w:rPr>
              <w:t xml:space="preserve">Biljana Vučković, Ljljana Gulan, Biljana Milenkovic, </w:t>
            </w:r>
            <w:r>
              <w:rPr>
                <w:rFonts w:ascii="Times New Roman" w:hAnsi="Times New Roman" w:eastAsia="Times New Roman"/>
                <w:b/>
                <w:sz w:val="24"/>
              </w:rPr>
              <w:t>Jelena Stajic</w:t>
            </w:r>
            <w:r>
              <w:rPr>
                <w:rFonts w:ascii="Times New Roman" w:hAnsi="Times New Roman" w:eastAsia="Times New Roman"/>
                <w:sz w:val="24"/>
              </w:rPr>
              <w:t>, Gordana</w:t>
            </w:r>
            <w:r>
              <w:rPr>
                <w:rFonts w:ascii="Times New Roman" w:hAnsi="Times New Roman" w:eastAsia="Times New Roman"/>
                <w:spacing w:val="1"/>
                <w:sz w:val="24"/>
              </w:rPr>
              <w:t xml:space="preserve"> </w:t>
            </w:r>
            <w:r>
              <w:rPr>
                <w:rFonts w:ascii="Times New Roman" w:hAnsi="Times New Roman" w:eastAsia="Times New Roman"/>
                <w:sz w:val="24"/>
              </w:rPr>
              <w:t>Milic, Indoor radon and thoron conentractions ih southern part of Serbia, Fourth International</w:t>
            </w:r>
            <w:r>
              <w:rPr>
                <w:rFonts w:ascii="Times New Roman" w:hAnsi="Times New Roman" w:eastAsia="Times New Roman"/>
                <w:spacing w:val="-57"/>
                <w:sz w:val="24"/>
              </w:rPr>
              <w:t xml:space="preserve"> </w:t>
            </w:r>
            <w:r>
              <w:rPr>
                <w:rFonts w:ascii="Times New Roman" w:hAnsi="Times New Roman" w:eastAsia="Times New Roman"/>
                <w:sz w:val="24"/>
              </w:rPr>
              <w:t>Conference</w:t>
            </w:r>
            <w:r>
              <w:rPr>
                <w:rFonts w:ascii="Times New Roman" w:hAnsi="Times New Roman" w:eastAsia="Times New Roman"/>
                <w:spacing w:val="-1"/>
                <w:sz w:val="24"/>
              </w:rPr>
              <w:t xml:space="preserve"> </w:t>
            </w:r>
            <w:r>
              <w:rPr>
                <w:rFonts w:ascii="Times New Roman" w:hAnsi="Times New Roman" w:eastAsia="Times New Roman"/>
                <w:sz w:val="24"/>
              </w:rPr>
              <w:t>of</w:t>
            </w:r>
            <w:r>
              <w:rPr>
                <w:rFonts w:ascii="Times New Roman" w:hAnsi="Times New Roman" w:eastAsia="Times New Roman"/>
                <w:spacing w:val="-7"/>
                <w:sz w:val="24"/>
              </w:rPr>
              <w:t xml:space="preserve"> </w:t>
            </w:r>
            <w:r>
              <w:rPr>
                <w:rFonts w:ascii="Times New Roman" w:hAnsi="Times New Roman" w:eastAsia="Times New Roman"/>
                <w:sz w:val="24"/>
              </w:rPr>
              <w:t>Radiation</w:t>
            </w:r>
            <w:r>
              <w:rPr>
                <w:rFonts w:ascii="Times New Roman" w:hAnsi="Times New Roman" w:eastAsia="Times New Roman"/>
                <w:spacing w:val="-5"/>
                <w:sz w:val="24"/>
              </w:rPr>
              <w:t xml:space="preserve"> </w:t>
            </w:r>
            <w:r>
              <w:rPr>
                <w:rFonts w:ascii="Times New Roman" w:hAnsi="Times New Roman" w:eastAsia="Times New Roman"/>
                <w:sz w:val="24"/>
              </w:rPr>
              <w:t>and</w:t>
            </w:r>
            <w:r>
              <w:rPr>
                <w:rFonts w:ascii="Times New Roman" w:hAnsi="Times New Roman" w:eastAsia="Times New Roman"/>
                <w:spacing w:val="4"/>
                <w:sz w:val="24"/>
              </w:rPr>
              <w:t xml:space="preserve"> </w:t>
            </w:r>
            <w:r>
              <w:rPr>
                <w:rFonts w:ascii="Times New Roman" w:hAnsi="Times New Roman" w:eastAsia="Times New Roman"/>
                <w:sz w:val="24"/>
              </w:rPr>
              <w:t>Applications</w:t>
            </w:r>
            <w:r>
              <w:rPr>
                <w:rFonts w:ascii="Times New Roman" w:hAnsi="Times New Roman" w:eastAsia="Times New Roman"/>
                <w:spacing w:val="3"/>
                <w:sz w:val="24"/>
              </w:rPr>
              <w:t xml:space="preserve"> </w:t>
            </w:r>
            <w:r>
              <w:rPr>
                <w:rFonts w:ascii="Times New Roman" w:hAnsi="Times New Roman" w:eastAsia="Times New Roman"/>
                <w:sz w:val="24"/>
              </w:rPr>
              <w:t>in Various</w:t>
            </w:r>
            <w:r>
              <w:rPr>
                <w:rFonts w:ascii="Times New Roman" w:hAnsi="Times New Roman" w:eastAsia="Times New Roman"/>
                <w:spacing w:val="-1"/>
                <w:sz w:val="24"/>
              </w:rPr>
              <w:t xml:space="preserve"> </w:t>
            </w:r>
            <w:r>
              <w:rPr>
                <w:rFonts w:ascii="Times New Roman" w:hAnsi="Times New Roman" w:eastAsia="Times New Roman"/>
                <w:sz w:val="24"/>
              </w:rPr>
              <w:t>Fields</w:t>
            </w:r>
            <w:r>
              <w:rPr>
                <w:rFonts w:ascii="Times New Roman" w:hAnsi="Times New Roman" w:eastAsia="Times New Roman"/>
                <w:spacing w:val="-2"/>
                <w:sz w:val="24"/>
              </w:rPr>
              <w:t xml:space="preserve"> </w:t>
            </w:r>
            <w:r>
              <w:rPr>
                <w:rFonts w:ascii="Times New Roman" w:hAnsi="Times New Roman" w:eastAsia="Times New Roman"/>
                <w:sz w:val="24"/>
              </w:rPr>
              <w:t>of</w:t>
            </w:r>
            <w:r>
              <w:rPr>
                <w:rFonts w:ascii="Times New Roman" w:hAnsi="Times New Roman" w:eastAsia="Times New Roman"/>
                <w:spacing w:val="-7"/>
                <w:sz w:val="24"/>
              </w:rPr>
              <w:t xml:space="preserve"> </w:t>
            </w:r>
            <w:r>
              <w:rPr>
                <w:rFonts w:ascii="Times New Roman" w:hAnsi="Times New Roman" w:eastAsia="Times New Roman"/>
                <w:sz w:val="24"/>
              </w:rPr>
              <w:t>Research</w:t>
            </w:r>
            <w:r>
              <w:rPr>
                <w:rFonts w:ascii="Times New Roman" w:hAnsi="Times New Roman" w:eastAsia="Times New Roman"/>
                <w:spacing w:val="5"/>
                <w:sz w:val="24"/>
              </w:rPr>
              <w:t xml:space="preserve"> </w:t>
            </w:r>
            <w:r>
              <w:rPr>
                <w:rFonts w:ascii="Times New Roman" w:hAnsi="Times New Roman" w:eastAsia="Times New Roman"/>
                <w:sz w:val="24"/>
              </w:rPr>
              <w:t>– RAD4 (2016),</w:t>
            </w:r>
            <w:r>
              <w:rPr>
                <w:rFonts w:ascii="Times New Roman" w:hAnsi="Times New Roman" w:eastAsia="Times New Roman"/>
                <w:spacing w:val="4"/>
                <w:sz w:val="24"/>
              </w:rPr>
              <w:t xml:space="preserve"> </w:t>
            </w:r>
            <w:r>
              <w:rPr>
                <w:rFonts w:ascii="Times New Roman" w:hAnsi="Times New Roman" w:eastAsia="Times New Roman"/>
                <w:sz w:val="24"/>
              </w:rPr>
              <w:t>23–27</w:t>
            </w:r>
            <w:r>
              <w:rPr>
                <w:rFonts w:ascii="Times New Roman" w:hAnsi="Times New Roman" w:eastAsia="Times New Roman"/>
                <w:spacing w:val="1"/>
                <w:sz w:val="24"/>
              </w:rPr>
              <w:t xml:space="preserve"> </w:t>
            </w:r>
            <w:r>
              <w:rPr>
                <w:rFonts w:ascii="Times New Roman" w:hAnsi="Times New Roman" w:eastAsia="Times New Roman"/>
                <w:sz w:val="24"/>
              </w:rPr>
              <w:t>May,</w:t>
            </w:r>
            <w:r>
              <w:rPr>
                <w:rFonts w:ascii="Times New Roman" w:hAnsi="Times New Roman" w:eastAsia="Times New Roman"/>
                <w:spacing w:val="1"/>
                <w:sz w:val="24"/>
              </w:rPr>
              <w:t xml:space="preserve"> </w:t>
            </w:r>
            <w:r>
              <w:rPr>
                <w:rFonts w:ascii="Times New Roman" w:hAnsi="Times New Roman" w:eastAsia="Times New Roman"/>
                <w:sz w:val="24"/>
              </w:rPr>
              <w:t>Niš,</w:t>
            </w:r>
            <w:r>
              <w:rPr>
                <w:rFonts w:ascii="Times New Roman" w:hAnsi="Times New Roman" w:eastAsia="Times New Roman"/>
                <w:spacing w:val="1"/>
                <w:sz w:val="24"/>
              </w:rPr>
              <w:t xml:space="preserve"> </w:t>
            </w:r>
            <w:r>
              <w:rPr>
                <w:rFonts w:ascii="Times New Roman" w:hAnsi="Times New Roman" w:eastAsia="Times New Roman"/>
                <w:sz w:val="24"/>
              </w:rPr>
              <w:t>Serbia,</w:t>
            </w:r>
            <w:r>
              <w:rPr>
                <w:rFonts w:ascii="Times New Roman" w:hAnsi="Times New Roman" w:eastAsia="Times New Roman"/>
                <w:spacing w:val="1"/>
                <w:sz w:val="24"/>
              </w:rPr>
              <w:t xml:space="preserve"> </w:t>
            </w:r>
            <w:r>
              <w:rPr>
                <w:rFonts w:ascii="Times New Roman" w:hAnsi="Times New Roman" w:eastAsia="Times New Roman"/>
                <w:sz w:val="24"/>
              </w:rPr>
              <w:t>Book</w:t>
            </w:r>
            <w:r>
              <w:rPr>
                <w:rFonts w:ascii="Times New Roman" w:hAnsi="Times New Roman" w:eastAsia="Times New Roman"/>
                <w:spacing w:val="1"/>
                <w:sz w:val="24"/>
              </w:rPr>
              <w:t xml:space="preserve"> </w:t>
            </w:r>
            <w:r>
              <w:rPr>
                <w:rFonts w:ascii="Times New Roman" w:hAnsi="Times New Roman" w:eastAsia="Times New Roman"/>
                <w:sz w:val="24"/>
              </w:rPr>
              <w:t>of</w:t>
            </w:r>
            <w:r>
              <w:rPr>
                <w:rFonts w:ascii="Times New Roman" w:hAnsi="Times New Roman" w:eastAsia="Times New Roman"/>
                <w:spacing w:val="1"/>
                <w:sz w:val="24"/>
              </w:rPr>
              <w:t xml:space="preserve"> </w:t>
            </w:r>
            <w:r>
              <w:rPr>
                <w:rFonts w:ascii="Times New Roman" w:hAnsi="Times New Roman" w:eastAsia="Times New Roman"/>
                <w:sz w:val="24"/>
              </w:rPr>
              <w:t>Abstracts,</w:t>
            </w:r>
            <w:r>
              <w:rPr>
                <w:rFonts w:ascii="Times New Roman" w:hAnsi="Times New Roman" w:eastAsia="Times New Roman"/>
                <w:spacing w:val="1"/>
                <w:sz w:val="24"/>
              </w:rPr>
              <w:t xml:space="preserve"> </w:t>
            </w:r>
            <w:r>
              <w:rPr>
                <w:rFonts w:ascii="Times New Roman" w:hAnsi="Times New Roman" w:eastAsia="Times New Roman"/>
                <w:sz w:val="24"/>
              </w:rPr>
              <w:t>University</w:t>
            </w:r>
            <w:r>
              <w:rPr>
                <w:rFonts w:ascii="Times New Roman" w:hAnsi="Times New Roman" w:eastAsia="Times New Roman"/>
                <w:spacing w:val="1"/>
                <w:sz w:val="24"/>
              </w:rPr>
              <w:t xml:space="preserve"> </w:t>
            </w:r>
            <w:r>
              <w:rPr>
                <w:rFonts w:ascii="Times New Roman" w:hAnsi="Times New Roman" w:eastAsia="Times New Roman"/>
                <w:sz w:val="24"/>
              </w:rPr>
              <w:t>of</w:t>
            </w:r>
            <w:r>
              <w:rPr>
                <w:rFonts w:ascii="Times New Roman" w:hAnsi="Times New Roman" w:eastAsia="Times New Roman"/>
                <w:spacing w:val="1"/>
                <w:sz w:val="24"/>
              </w:rPr>
              <w:t xml:space="preserve"> </w:t>
            </w:r>
            <w:r>
              <w:rPr>
                <w:rFonts w:ascii="Times New Roman" w:hAnsi="Times New Roman" w:eastAsia="Times New Roman"/>
                <w:sz w:val="24"/>
              </w:rPr>
              <w:t>Nis,</w:t>
            </w:r>
            <w:r>
              <w:rPr>
                <w:rFonts w:ascii="Times New Roman" w:hAnsi="Times New Roman" w:eastAsia="Times New Roman"/>
                <w:spacing w:val="1"/>
                <w:sz w:val="24"/>
              </w:rPr>
              <w:t xml:space="preserve"> </w:t>
            </w:r>
            <w:r>
              <w:rPr>
                <w:rFonts w:ascii="Times New Roman" w:hAnsi="Times New Roman" w:eastAsia="Times New Roman"/>
                <w:sz w:val="24"/>
              </w:rPr>
              <w:t>Faculty</w:t>
            </w:r>
            <w:r>
              <w:rPr>
                <w:rFonts w:ascii="Times New Roman" w:hAnsi="Times New Roman" w:eastAsia="Times New Roman"/>
                <w:spacing w:val="1"/>
                <w:sz w:val="24"/>
              </w:rPr>
              <w:t xml:space="preserve"> </w:t>
            </w:r>
            <w:r>
              <w:rPr>
                <w:rFonts w:ascii="Times New Roman" w:hAnsi="Times New Roman" w:eastAsia="Times New Roman"/>
                <w:sz w:val="24"/>
              </w:rPr>
              <w:t>of</w:t>
            </w:r>
            <w:r>
              <w:rPr>
                <w:rFonts w:ascii="Times New Roman" w:hAnsi="Times New Roman" w:eastAsia="Times New Roman"/>
                <w:spacing w:val="60"/>
                <w:sz w:val="24"/>
              </w:rPr>
              <w:t xml:space="preserve"> </w:t>
            </w:r>
            <w:r>
              <w:rPr>
                <w:rFonts w:ascii="Times New Roman" w:hAnsi="Times New Roman" w:eastAsia="Times New Roman"/>
                <w:sz w:val="24"/>
              </w:rPr>
              <w:t>Electronic</w:t>
            </w:r>
            <w:r>
              <w:rPr>
                <w:rFonts w:ascii="Times New Roman" w:hAnsi="Times New Roman" w:eastAsia="Times New Roman"/>
                <w:spacing w:val="1"/>
                <w:sz w:val="24"/>
              </w:rPr>
              <w:t xml:space="preserve"> </w:t>
            </w:r>
            <w:r>
              <w:rPr>
                <w:rFonts w:ascii="Times New Roman" w:hAnsi="Times New Roman" w:eastAsia="Times New Roman"/>
                <w:sz w:val="24"/>
              </w:rPr>
              <w:t>Engeneering,</w:t>
            </w:r>
            <w:r>
              <w:rPr>
                <w:rFonts w:ascii="Times New Roman" w:hAnsi="Times New Roman" w:eastAsia="Times New Roman"/>
                <w:spacing w:val="3"/>
                <w:sz w:val="24"/>
              </w:rPr>
              <w:t xml:space="preserve"> </w:t>
            </w:r>
            <w:r>
              <w:rPr>
                <w:rFonts w:ascii="Times New Roman" w:hAnsi="Times New Roman" w:eastAsia="Times New Roman"/>
                <w:sz w:val="24"/>
              </w:rPr>
              <w:t>Nis,</w:t>
            </w:r>
            <w:r>
              <w:rPr>
                <w:rFonts w:ascii="Times New Roman" w:hAnsi="Times New Roman" w:eastAsia="Times New Roman"/>
                <w:spacing w:val="4"/>
                <w:sz w:val="24"/>
              </w:rPr>
              <w:t xml:space="preserve"> </w:t>
            </w:r>
            <w:r>
              <w:rPr>
                <w:rFonts w:ascii="Times New Roman" w:hAnsi="Times New Roman" w:eastAsia="Times New Roman"/>
                <w:sz w:val="24"/>
              </w:rPr>
              <w:t>Serbia,</w:t>
            </w:r>
            <w:r>
              <w:rPr>
                <w:rFonts w:ascii="Times New Roman" w:hAnsi="Times New Roman" w:eastAsia="Times New Roman"/>
                <w:spacing w:val="8"/>
                <w:sz w:val="24"/>
              </w:rPr>
              <w:t xml:space="preserve"> </w:t>
            </w:r>
            <w:r>
              <w:rPr>
                <w:rFonts w:ascii="Times New Roman" w:hAnsi="Times New Roman" w:eastAsia="Times New Roman"/>
                <w:sz w:val="24"/>
              </w:rPr>
              <w:t>(2016),</w:t>
            </w:r>
            <w:r>
              <w:rPr>
                <w:rFonts w:ascii="Times New Roman" w:hAnsi="Times New Roman" w:eastAsia="Times New Roman"/>
                <w:spacing w:val="-2"/>
                <w:sz w:val="24"/>
              </w:rPr>
              <w:t xml:space="preserve"> </w:t>
            </w:r>
            <w:r>
              <w:rPr>
                <w:rFonts w:ascii="Times New Roman" w:hAnsi="Times New Roman" w:eastAsia="Times New Roman"/>
                <w:sz w:val="24"/>
              </w:rPr>
              <w:t>str.</w:t>
            </w:r>
            <w:r>
              <w:rPr>
                <w:rFonts w:ascii="Times New Roman" w:hAnsi="Times New Roman" w:eastAsia="Times New Roman"/>
                <w:spacing w:val="1"/>
                <w:sz w:val="24"/>
              </w:rPr>
              <w:t xml:space="preserve"> </w:t>
            </w:r>
            <w:r>
              <w:rPr>
                <w:rFonts w:ascii="Times New Roman" w:hAnsi="Times New Roman" w:eastAsia="Times New Roman"/>
                <w:sz w:val="24"/>
              </w:rPr>
              <w:t>500</w:t>
            </w:r>
            <w:r>
              <w:rPr>
                <w:rFonts w:ascii="Times New Roman" w:hAnsi="Times New Roman" w:eastAsia="Times New Roman"/>
                <w:spacing w:val="2"/>
                <w:sz w:val="24"/>
              </w:rPr>
              <w:t xml:space="preserve"> </w:t>
            </w:r>
            <w:r>
              <w:rPr>
                <w:rFonts w:ascii="Times New Roman" w:hAnsi="Times New Roman" w:eastAsia="Times New Roman"/>
                <w:sz w:val="24"/>
              </w:rPr>
              <w:t>–</w:t>
            </w:r>
            <w:r>
              <w:rPr>
                <w:rFonts w:ascii="Times New Roman" w:hAnsi="Times New Roman" w:eastAsia="Times New Roman"/>
                <w:spacing w:val="-2"/>
                <w:sz w:val="24"/>
              </w:rPr>
              <w:t xml:space="preserve"> </w:t>
            </w:r>
            <w:r>
              <w:rPr>
                <w:rFonts w:ascii="Times New Roman" w:hAnsi="Times New Roman" w:eastAsia="Times New Roman"/>
                <w:sz w:val="24"/>
              </w:rPr>
              <w:t>500.</w:t>
            </w:r>
          </w:p>
          <w:p>
            <w:pPr>
              <w:widowControl w:val="0"/>
              <w:autoSpaceDE w:val="0"/>
              <w:autoSpaceDN w:val="0"/>
              <w:spacing w:before="27" w:after="0" w:line="240" w:lineRule="auto"/>
              <w:ind w:left="47" w:right="36" w:firstLine="720"/>
              <w:jc w:val="both"/>
              <w:rPr>
                <w:rFonts w:ascii="Times New Roman" w:hAnsi="Times New Roman" w:eastAsia="Times New Roman"/>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М41</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Истакнута монографија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М42</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Монографија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М43</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Монографска библиографска публикација или монографска студија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М44</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Поглавље у књизи М41 или рад у истакнутом тематском зборнику водећег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резултaта М45</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Поглавље у књизи М42 или рад у тематском зборнику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p>
            <w:pPr>
              <w:widowControl w:val="0"/>
              <w:tabs>
                <w:tab w:val="left" w:pos="1263"/>
              </w:tabs>
              <w:autoSpaceDE w:val="0"/>
              <w:autoSpaceDN w:val="0"/>
              <w:spacing w:before="27" w:after="0" w:line="240" w:lineRule="auto"/>
              <w:ind w:right="43" w:firstLine="851"/>
              <w:jc w:val="both"/>
              <w:rPr>
                <w:rFonts w:ascii="Times New Roman" w:hAnsi="Times New Roman" w:eastAsia="Times New Roman"/>
                <w:sz w:val="24"/>
              </w:rPr>
            </w:pPr>
            <w:r>
              <w:rPr>
                <w:rFonts w:ascii="Times New Roman" w:hAnsi="Times New Roman" w:eastAsia="Times New Roman"/>
                <w:b/>
                <w:sz w:val="24"/>
              </w:rPr>
              <w:t>[1]</w:t>
            </w:r>
            <w:r>
              <w:rPr>
                <w:rFonts w:ascii="Times New Roman" w:hAnsi="Times New Roman" w:eastAsia="Times New Roman"/>
                <w:sz w:val="24"/>
              </w:rPr>
              <w:t xml:space="preserve"> Biljana</w:t>
            </w:r>
            <w:r>
              <w:rPr>
                <w:rFonts w:ascii="Times New Roman" w:hAnsi="Times New Roman" w:eastAsia="Times New Roman"/>
                <w:spacing w:val="1"/>
                <w:sz w:val="24"/>
              </w:rPr>
              <w:t xml:space="preserve"> </w:t>
            </w:r>
            <w:r>
              <w:rPr>
                <w:rFonts w:ascii="Times New Roman" w:hAnsi="Times New Roman" w:eastAsia="Times New Roman"/>
                <w:sz w:val="24"/>
              </w:rPr>
              <w:t>Milenković,</w:t>
            </w:r>
            <w:r>
              <w:rPr>
                <w:rFonts w:ascii="Times New Roman" w:hAnsi="Times New Roman" w:eastAsia="Times New Roman"/>
                <w:spacing w:val="1"/>
                <w:sz w:val="24"/>
              </w:rPr>
              <w:t xml:space="preserve"> </w:t>
            </w:r>
            <w:r>
              <w:rPr>
                <w:rFonts w:ascii="Times New Roman" w:hAnsi="Times New Roman" w:eastAsia="Times New Roman"/>
                <w:b/>
                <w:sz w:val="24"/>
              </w:rPr>
              <w:t>Jelena</w:t>
            </w:r>
            <w:r>
              <w:rPr>
                <w:rFonts w:ascii="Times New Roman" w:hAnsi="Times New Roman" w:eastAsia="Times New Roman"/>
                <w:b/>
                <w:spacing w:val="1"/>
                <w:sz w:val="24"/>
              </w:rPr>
              <w:t xml:space="preserve"> </w:t>
            </w:r>
            <w:r>
              <w:rPr>
                <w:rFonts w:ascii="Times New Roman" w:hAnsi="Times New Roman" w:eastAsia="Times New Roman"/>
                <w:b/>
                <w:sz w:val="24"/>
              </w:rPr>
              <w:t>Stajić</w:t>
            </w:r>
            <w:r>
              <w:rPr>
                <w:rFonts w:ascii="Times New Roman" w:hAnsi="Times New Roman" w:eastAsia="Times New Roman"/>
                <w:sz w:val="24"/>
              </w:rPr>
              <w:t>,</w:t>
            </w:r>
            <w:r>
              <w:rPr>
                <w:rFonts w:ascii="Times New Roman" w:hAnsi="Times New Roman" w:eastAsia="Times New Roman"/>
                <w:spacing w:val="1"/>
                <w:sz w:val="24"/>
              </w:rPr>
              <w:t xml:space="preserve"> </w:t>
            </w:r>
            <w:r>
              <w:rPr>
                <w:rFonts w:ascii="Times New Roman" w:hAnsi="Times New Roman" w:eastAsia="Times New Roman"/>
                <w:sz w:val="24"/>
              </w:rPr>
              <w:t>Ljiljana</w:t>
            </w:r>
            <w:r>
              <w:rPr>
                <w:rFonts w:ascii="Times New Roman" w:hAnsi="Times New Roman" w:eastAsia="Times New Roman"/>
                <w:spacing w:val="1"/>
                <w:sz w:val="24"/>
              </w:rPr>
              <w:t xml:space="preserve"> </w:t>
            </w:r>
            <w:r>
              <w:rPr>
                <w:rFonts w:ascii="Times New Roman" w:hAnsi="Times New Roman" w:eastAsia="Times New Roman"/>
                <w:sz w:val="24"/>
              </w:rPr>
              <w:t>Gulan,</w:t>
            </w:r>
            <w:r>
              <w:rPr>
                <w:rFonts w:ascii="Times New Roman" w:hAnsi="Times New Roman" w:eastAsia="Times New Roman"/>
                <w:spacing w:val="1"/>
                <w:sz w:val="24"/>
              </w:rPr>
              <w:t xml:space="preserve"> </w:t>
            </w:r>
            <w:r>
              <w:rPr>
                <w:rFonts w:ascii="Times New Roman" w:hAnsi="Times New Roman" w:eastAsia="Times New Roman"/>
                <w:sz w:val="24"/>
              </w:rPr>
              <w:t>Dragoslav</w:t>
            </w:r>
            <w:r>
              <w:rPr>
                <w:rFonts w:ascii="Times New Roman" w:hAnsi="Times New Roman" w:eastAsia="Times New Roman"/>
                <w:spacing w:val="1"/>
                <w:sz w:val="24"/>
              </w:rPr>
              <w:t xml:space="preserve"> </w:t>
            </w:r>
            <w:r>
              <w:rPr>
                <w:rFonts w:ascii="Times New Roman" w:hAnsi="Times New Roman" w:eastAsia="Times New Roman"/>
                <w:sz w:val="24"/>
              </w:rPr>
              <w:t>Nikezić,</w:t>
            </w:r>
            <w:r>
              <w:rPr>
                <w:rFonts w:ascii="Times New Roman" w:hAnsi="Times New Roman" w:eastAsia="Times New Roman"/>
                <w:spacing w:val="1"/>
                <w:sz w:val="24"/>
              </w:rPr>
              <w:t xml:space="preserve"> </w:t>
            </w:r>
            <w:r>
              <w:rPr>
                <w:rFonts w:ascii="Times New Roman" w:hAnsi="Times New Roman" w:eastAsia="Times New Roman"/>
                <w:sz w:val="24"/>
              </w:rPr>
              <w:t xml:space="preserve">Koncentracija </w:t>
            </w:r>
            <w:r>
              <w:rPr>
                <w:rFonts w:ascii="Times New Roman" w:hAnsi="Times New Roman" w:eastAsia="Times New Roman"/>
                <w:sz w:val="24"/>
                <w:vertAlign w:val="superscript"/>
              </w:rPr>
              <w:t>137</w:t>
            </w:r>
            <w:r>
              <w:rPr>
                <w:rFonts w:ascii="Times New Roman" w:hAnsi="Times New Roman" w:eastAsia="Times New Roman"/>
                <w:sz w:val="24"/>
              </w:rPr>
              <w:t>Cs u zemljištu na teritoriji grada Kragujevca, ČERNOBILJ 30 godina posle,</w:t>
            </w:r>
            <w:r>
              <w:rPr>
                <w:rFonts w:ascii="Times New Roman" w:hAnsi="Times New Roman" w:eastAsia="Times New Roman"/>
                <w:spacing w:val="1"/>
                <w:sz w:val="24"/>
              </w:rPr>
              <w:t xml:space="preserve"> </w:t>
            </w:r>
            <w:r>
              <w:rPr>
                <w:rFonts w:ascii="Times New Roman" w:hAnsi="Times New Roman" w:eastAsia="Times New Roman"/>
                <w:sz w:val="24"/>
              </w:rPr>
              <w:t>Vinča,</w:t>
            </w:r>
            <w:r>
              <w:rPr>
                <w:rFonts w:ascii="Times New Roman" w:hAnsi="Times New Roman" w:eastAsia="Times New Roman"/>
                <w:spacing w:val="3"/>
                <w:sz w:val="24"/>
              </w:rPr>
              <w:t xml:space="preserve"> </w:t>
            </w:r>
            <w:r>
              <w:rPr>
                <w:rFonts w:ascii="Times New Roman" w:hAnsi="Times New Roman" w:eastAsia="Times New Roman"/>
                <w:sz w:val="24"/>
              </w:rPr>
              <w:t>(2016),</w:t>
            </w:r>
            <w:r>
              <w:rPr>
                <w:rFonts w:ascii="Times New Roman" w:hAnsi="Times New Roman" w:eastAsia="Times New Roman"/>
                <w:spacing w:val="4"/>
                <w:sz w:val="24"/>
              </w:rPr>
              <w:t xml:space="preserve"> </w:t>
            </w:r>
            <w:r>
              <w:rPr>
                <w:rFonts w:ascii="Times New Roman" w:hAnsi="Times New Roman" w:eastAsia="Times New Roman"/>
                <w:sz w:val="24"/>
              </w:rPr>
              <w:t>str.</w:t>
            </w:r>
            <w:r>
              <w:rPr>
                <w:rFonts w:ascii="Times New Roman" w:hAnsi="Times New Roman" w:eastAsia="Times New Roman"/>
                <w:spacing w:val="4"/>
                <w:sz w:val="24"/>
              </w:rPr>
              <w:t xml:space="preserve"> </w:t>
            </w:r>
            <w:r>
              <w:rPr>
                <w:rFonts w:ascii="Times New Roman" w:hAnsi="Times New Roman" w:eastAsia="Times New Roman"/>
                <w:sz w:val="24"/>
              </w:rPr>
              <w:t>206-213.</w:t>
            </w:r>
          </w:p>
          <w:p>
            <w:pPr>
              <w:widowControl w:val="0"/>
              <w:autoSpaceDE w:val="0"/>
              <w:autoSpaceDN w:val="0"/>
              <w:spacing w:before="3" w:after="0" w:line="240" w:lineRule="auto"/>
              <w:ind w:left="767"/>
              <w:jc w:val="both"/>
              <w:rPr>
                <w:rFonts w:ascii="Times New Roman" w:hAnsi="Times New Roman" w:eastAsia="Times New Roman"/>
                <w:sz w:val="24"/>
              </w:rPr>
            </w:pPr>
            <w:r>
              <w:rPr>
                <w:rFonts w:ascii="Times New Roman" w:hAnsi="Times New Roman" w:eastAsia="Times New Roman"/>
                <w:sz w:val="24"/>
              </w:rPr>
              <w:t>ISBN 978-86-7306-138-2</w:t>
            </w:r>
          </w:p>
          <w:p>
            <w:pPr>
              <w:widowControl w:val="0"/>
              <w:autoSpaceDE w:val="0"/>
              <w:autoSpaceDN w:val="0"/>
              <w:spacing w:before="6" w:after="0" w:line="240" w:lineRule="auto"/>
              <w:rPr>
                <w:rFonts w:ascii="Palatino Linotype" w:hAnsi="Times New Roman" w:eastAsia="Times New Roman"/>
                <w:b/>
                <w:sz w:val="20"/>
              </w:rPr>
            </w:pPr>
          </w:p>
          <w:p>
            <w:pPr>
              <w:widowControl w:val="0"/>
              <w:tabs>
                <w:tab w:val="left" w:pos="1162"/>
              </w:tabs>
              <w:autoSpaceDE w:val="0"/>
              <w:autoSpaceDN w:val="0"/>
              <w:spacing w:after="0" w:line="240" w:lineRule="auto"/>
              <w:ind w:right="41" w:firstLine="851"/>
              <w:jc w:val="both"/>
              <w:rPr>
                <w:rFonts w:ascii="Times New Roman" w:hAnsi="Times New Roman" w:eastAsia="Times New Roman"/>
                <w:sz w:val="24"/>
              </w:rPr>
            </w:pPr>
            <w:r>
              <w:rPr>
                <w:rFonts w:ascii="Times New Roman" w:hAnsi="Times New Roman" w:eastAsia="Times New Roman"/>
                <w:b/>
                <w:sz w:val="24"/>
              </w:rPr>
              <w:t>[2]</w:t>
            </w:r>
            <w:r>
              <w:rPr>
                <w:rFonts w:ascii="Times New Roman" w:hAnsi="Times New Roman" w:eastAsia="Times New Roman"/>
                <w:sz w:val="24"/>
              </w:rPr>
              <w:t xml:space="preserve"> Dragana Krstić, Gorica Djelić, Marina Topuzović, Biljana Milenković, </w:t>
            </w:r>
            <w:r>
              <w:rPr>
                <w:rFonts w:ascii="Times New Roman" w:hAnsi="Times New Roman" w:eastAsia="Times New Roman"/>
                <w:b/>
                <w:sz w:val="24"/>
              </w:rPr>
              <w:t>Jelena</w:t>
            </w:r>
            <w:r>
              <w:rPr>
                <w:rFonts w:ascii="Times New Roman" w:hAnsi="Times New Roman" w:eastAsia="Times New Roman"/>
                <w:b/>
                <w:spacing w:val="1"/>
                <w:sz w:val="24"/>
              </w:rPr>
              <w:t xml:space="preserve"> </w:t>
            </w:r>
            <w:r>
              <w:rPr>
                <w:rFonts w:ascii="Times New Roman" w:hAnsi="Times New Roman" w:eastAsia="Times New Roman"/>
                <w:b/>
                <w:sz w:val="24"/>
              </w:rPr>
              <w:t>Stajić</w:t>
            </w:r>
            <w:r>
              <w:rPr>
                <w:rFonts w:ascii="Times New Roman" w:hAnsi="Times New Roman" w:eastAsia="Times New Roman"/>
                <w:sz w:val="24"/>
              </w:rPr>
              <w:t>, Dragoslav Nikezić, Milan Stanković, Tijana Zeremski, Dragana Kostić, Dušica Vučić,</w:t>
            </w:r>
            <w:r>
              <w:rPr>
                <w:rFonts w:ascii="Times New Roman" w:hAnsi="Times New Roman" w:eastAsia="Times New Roman"/>
                <w:spacing w:val="-57"/>
                <w:sz w:val="24"/>
              </w:rPr>
              <w:t xml:space="preserve"> </w:t>
            </w:r>
            <w:r>
              <w:rPr>
                <w:rFonts w:ascii="Times New Roman" w:hAnsi="Times New Roman" w:eastAsia="Times New Roman"/>
                <w:sz w:val="24"/>
              </w:rPr>
              <w:t xml:space="preserve">Odredjivanje transfer faktora </w:t>
            </w:r>
            <w:r>
              <w:rPr>
                <w:rFonts w:ascii="Times New Roman" w:hAnsi="Times New Roman" w:eastAsia="Times New Roman"/>
                <w:sz w:val="24"/>
                <w:vertAlign w:val="superscript"/>
              </w:rPr>
              <w:t>137</w:t>
            </w:r>
            <w:r>
              <w:rPr>
                <w:rFonts w:ascii="Times New Roman" w:hAnsi="Times New Roman" w:eastAsia="Times New Roman"/>
                <w:sz w:val="24"/>
              </w:rPr>
              <w:t>Cs iz tla u biljke koje se koriste u tradicionalnoj medicine,</w:t>
            </w:r>
            <w:r>
              <w:rPr>
                <w:rFonts w:ascii="Times New Roman" w:hAnsi="Times New Roman" w:eastAsia="Times New Roman"/>
                <w:spacing w:val="1"/>
                <w:sz w:val="24"/>
              </w:rPr>
              <w:t xml:space="preserve"> </w:t>
            </w:r>
            <w:r>
              <w:rPr>
                <w:rFonts w:ascii="Times New Roman" w:hAnsi="Times New Roman" w:eastAsia="Times New Roman"/>
                <w:sz w:val="24"/>
              </w:rPr>
              <w:t>ČERNOBILJ</w:t>
            </w:r>
            <w:r>
              <w:rPr>
                <w:rFonts w:ascii="Times New Roman" w:hAnsi="Times New Roman" w:eastAsia="Times New Roman"/>
                <w:spacing w:val="-2"/>
                <w:sz w:val="24"/>
              </w:rPr>
              <w:t xml:space="preserve"> </w:t>
            </w:r>
            <w:r>
              <w:rPr>
                <w:rFonts w:ascii="Times New Roman" w:hAnsi="Times New Roman" w:eastAsia="Times New Roman"/>
                <w:sz w:val="24"/>
              </w:rPr>
              <w:t>30</w:t>
            </w:r>
            <w:r>
              <w:rPr>
                <w:rFonts w:ascii="Times New Roman" w:hAnsi="Times New Roman" w:eastAsia="Times New Roman"/>
                <w:spacing w:val="2"/>
                <w:sz w:val="24"/>
              </w:rPr>
              <w:t xml:space="preserve"> </w:t>
            </w:r>
            <w:r>
              <w:rPr>
                <w:rFonts w:ascii="Times New Roman" w:hAnsi="Times New Roman" w:eastAsia="Times New Roman"/>
                <w:sz w:val="24"/>
              </w:rPr>
              <w:t>godina</w:t>
            </w:r>
            <w:r>
              <w:rPr>
                <w:rFonts w:ascii="Times New Roman" w:hAnsi="Times New Roman" w:eastAsia="Times New Roman"/>
                <w:spacing w:val="1"/>
                <w:sz w:val="24"/>
              </w:rPr>
              <w:t xml:space="preserve"> </w:t>
            </w:r>
            <w:r>
              <w:rPr>
                <w:rFonts w:ascii="Times New Roman" w:hAnsi="Times New Roman" w:eastAsia="Times New Roman"/>
                <w:sz w:val="24"/>
              </w:rPr>
              <w:t>posle,</w:t>
            </w:r>
            <w:r>
              <w:rPr>
                <w:rFonts w:ascii="Times New Roman" w:hAnsi="Times New Roman" w:eastAsia="Times New Roman"/>
                <w:spacing w:val="3"/>
                <w:sz w:val="24"/>
              </w:rPr>
              <w:t xml:space="preserve"> </w:t>
            </w:r>
            <w:r>
              <w:rPr>
                <w:rFonts w:ascii="Times New Roman" w:hAnsi="Times New Roman" w:eastAsia="Times New Roman"/>
                <w:sz w:val="24"/>
              </w:rPr>
              <w:t>Vinča,</w:t>
            </w:r>
            <w:r>
              <w:rPr>
                <w:rFonts w:ascii="Times New Roman" w:hAnsi="Times New Roman" w:eastAsia="Times New Roman"/>
                <w:spacing w:val="4"/>
                <w:sz w:val="24"/>
              </w:rPr>
              <w:t xml:space="preserve"> </w:t>
            </w:r>
            <w:r>
              <w:rPr>
                <w:rFonts w:ascii="Times New Roman" w:hAnsi="Times New Roman" w:eastAsia="Times New Roman"/>
                <w:sz w:val="24"/>
              </w:rPr>
              <w:t>(2016),</w:t>
            </w:r>
            <w:r>
              <w:rPr>
                <w:rFonts w:ascii="Times New Roman" w:hAnsi="Times New Roman" w:eastAsia="Times New Roman"/>
                <w:spacing w:val="-1"/>
                <w:sz w:val="24"/>
              </w:rPr>
              <w:t xml:space="preserve"> </w:t>
            </w:r>
            <w:r>
              <w:rPr>
                <w:rFonts w:ascii="Times New Roman" w:hAnsi="Times New Roman" w:eastAsia="Times New Roman"/>
                <w:sz w:val="24"/>
              </w:rPr>
              <w:t>256-264.</w:t>
            </w:r>
          </w:p>
          <w:p>
            <w:pPr>
              <w:spacing w:after="0" w:line="240" w:lineRule="auto"/>
              <w:ind w:firstLine="851"/>
              <w:jc w:val="both"/>
              <w:rPr>
                <w:rFonts w:ascii="Times New Roman" w:hAnsi="Times New Roman" w:eastAsia="Times New Roman"/>
                <w:sz w:val="24"/>
              </w:rPr>
            </w:pPr>
            <w:r>
              <w:rPr>
                <w:rFonts w:ascii="Times New Roman" w:hAnsi="Times New Roman" w:eastAsia="Times New Roman"/>
                <w:sz w:val="24"/>
              </w:rPr>
              <w:t>ISBN 978-86-7306-138-2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М51</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Рад у врхунском часопису националног значаја</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М52</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Истакнути национални часопис</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М53</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Национални часопис</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M54</w:t>
            </w: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Домаћи новопокренути научни часопис</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Списак резултата М60</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Предавања по позиву на скуповима националног значаја- обавезно навести категорију</w:t>
            </w:r>
          </w:p>
          <w:p>
            <w:pPr>
              <w:spacing w:after="0" w:line="240" w:lineRule="auto"/>
              <w:jc w:val="both"/>
              <w:rPr>
                <w:rFonts w:ascii="Times New Roman" w:hAnsi="Times New Roman" w:eastAsia="Times New Roman"/>
                <w:bCs/>
                <w:kern w:val="36"/>
                <w:sz w:val="24"/>
                <w:szCs w:val="24"/>
              </w:rPr>
            </w:pP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13</w:t>
            </w:r>
          </w:p>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color w:val="000000"/>
                <w:sz w:val="27"/>
                <w:szCs w:val="27"/>
              </w:rPr>
              <w:t>(M63)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widowControl w:val="0"/>
              <w:numPr>
                <w:ilvl w:val="0"/>
                <w:numId w:val="5"/>
              </w:numPr>
              <w:tabs>
                <w:tab w:val="left" w:pos="1306"/>
              </w:tabs>
              <w:autoSpaceDE w:val="0"/>
              <w:autoSpaceDN w:val="0"/>
              <w:spacing w:before="34" w:after="0" w:line="237" w:lineRule="auto"/>
              <w:ind w:left="0" w:right="33" w:firstLine="720"/>
              <w:jc w:val="both"/>
              <w:rPr>
                <w:rFonts w:ascii="Times New Roman" w:hAnsi="Times New Roman" w:eastAsia="Times New Roman"/>
                <w:sz w:val="24"/>
              </w:rPr>
            </w:pPr>
            <w:r>
              <w:rPr>
                <w:rFonts w:ascii="Times New Roman" w:hAnsi="Times New Roman" w:eastAsia="Times New Roman"/>
                <w:sz w:val="24"/>
              </w:rPr>
              <w:t xml:space="preserve">Dragoslav Nikezić, </w:t>
            </w:r>
            <w:r>
              <w:rPr>
                <w:rFonts w:ascii="Times New Roman" w:hAnsi="Times New Roman" w:eastAsia="Times New Roman"/>
                <w:b/>
                <w:sz w:val="24"/>
              </w:rPr>
              <w:t>Jelena Stajić</w:t>
            </w:r>
            <w:r>
              <w:rPr>
                <w:rFonts w:ascii="Times New Roman" w:hAnsi="Times New Roman" w:eastAsia="Times New Roman"/>
                <w:sz w:val="24"/>
              </w:rPr>
              <w:t>, Monte Karlo simulacije u radijacionoj fizici i</w:t>
            </w:r>
            <w:r>
              <w:rPr>
                <w:rFonts w:ascii="Times New Roman" w:hAnsi="Times New Roman" w:eastAsia="Times New Roman"/>
                <w:spacing w:val="1"/>
                <w:sz w:val="24"/>
              </w:rPr>
              <w:t xml:space="preserve"> </w:t>
            </w:r>
            <w:r>
              <w:rPr>
                <w:rFonts w:ascii="Times New Roman" w:hAnsi="Times New Roman" w:eastAsia="Times New Roman"/>
                <w:sz w:val="24"/>
              </w:rPr>
              <w:t>zaštiti</w:t>
            </w:r>
            <w:r>
              <w:rPr>
                <w:rFonts w:ascii="Times New Roman" w:hAnsi="Times New Roman" w:eastAsia="Times New Roman"/>
                <w:spacing w:val="-8"/>
                <w:sz w:val="24"/>
              </w:rPr>
              <w:t xml:space="preserve"> </w:t>
            </w:r>
            <w:r>
              <w:rPr>
                <w:rFonts w:ascii="Times New Roman" w:hAnsi="Times New Roman" w:eastAsia="Times New Roman"/>
                <w:sz w:val="24"/>
              </w:rPr>
              <w:t>od jonizujućih</w:t>
            </w:r>
            <w:r>
              <w:rPr>
                <w:rFonts w:ascii="Times New Roman" w:hAnsi="Times New Roman" w:eastAsia="Times New Roman"/>
                <w:spacing w:val="1"/>
                <w:sz w:val="24"/>
              </w:rPr>
              <w:t xml:space="preserve"> </w:t>
            </w:r>
            <w:r>
              <w:rPr>
                <w:rFonts w:ascii="Times New Roman" w:hAnsi="Times New Roman" w:eastAsia="Times New Roman"/>
                <w:sz w:val="24"/>
              </w:rPr>
              <w:t>zračenja,</w:t>
            </w:r>
            <w:r>
              <w:rPr>
                <w:rFonts w:ascii="Times New Roman" w:hAnsi="Times New Roman" w:eastAsia="Times New Roman"/>
                <w:spacing w:val="8"/>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radova,</w:t>
            </w:r>
            <w:r>
              <w:rPr>
                <w:rFonts w:ascii="Times New Roman" w:hAnsi="Times New Roman" w:eastAsia="Times New Roman"/>
                <w:spacing w:val="3"/>
                <w:sz w:val="24"/>
              </w:rPr>
              <w:t xml:space="preserve"> </w:t>
            </w:r>
            <w:r>
              <w:rPr>
                <w:rFonts w:ascii="Times New Roman" w:hAnsi="Times New Roman" w:eastAsia="Times New Roman"/>
                <w:sz w:val="24"/>
              </w:rPr>
              <w:t>YU</w:t>
            </w:r>
            <w:r>
              <w:rPr>
                <w:rFonts w:ascii="Times New Roman" w:hAnsi="Times New Roman" w:eastAsia="Times New Roman"/>
                <w:spacing w:val="-1"/>
                <w:sz w:val="24"/>
              </w:rPr>
              <w:t xml:space="preserve"> </w:t>
            </w:r>
            <w:r>
              <w:rPr>
                <w:rFonts w:ascii="Times New Roman" w:hAnsi="Times New Roman" w:eastAsia="Times New Roman"/>
                <w:sz w:val="24"/>
              </w:rPr>
              <w:t>INFO,</w:t>
            </w:r>
            <w:r>
              <w:rPr>
                <w:rFonts w:ascii="Times New Roman" w:hAnsi="Times New Roman" w:eastAsia="Times New Roman"/>
                <w:spacing w:val="2"/>
                <w:sz w:val="24"/>
              </w:rPr>
              <w:t xml:space="preserve"> </w:t>
            </w:r>
            <w:r>
              <w:rPr>
                <w:rFonts w:ascii="Times New Roman" w:hAnsi="Times New Roman" w:eastAsia="Times New Roman"/>
                <w:sz w:val="24"/>
              </w:rPr>
              <w:t>Kopaonik</w:t>
            </w:r>
            <w:r>
              <w:rPr>
                <w:rFonts w:ascii="Times New Roman" w:hAnsi="Times New Roman" w:eastAsia="Times New Roman"/>
                <w:spacing w:val="1"/>
                <w:sz w:val="24"/>
              </w:rPr>
              <w:t xml:space="preserve"> </w:t>
            </w:r>
            <w:r>
              <w:rPr>
                <w:rFonts w:ascii="Times New Roman" w:hAnsi="Times New Roman" w:eastAsia="Times New Roman"/>
                <w:sz w:val="24"/>
              </w:rPr>
              <w:t>(2010).</w:t>
            </w:r>
          </w:p>
          <w:p>
            <w:pPr>
              <w:widowControl w:val="0"/>
              <w:tabs>
                <w:tab w:val="left" w:pos="1306"/>
              </w:tabs>
              <w:autoSpaceDE w:val="0"/>
              <w:autoSpaceDN w:val="0"/>
              <w:spacing w:before="34" w:after="0" w:line="237" w:lineRule="auto"/>
              <w:ind w:left="720" w:right="33"/>
              <w:jc w:val="both"/>
              <w:rPr>
                <w:rFonts w:ascii="Times New Roman" w:hAnsi="Times New Roman" w:eastAsia="Times New Roman"/>
                <w:sz w:val="24"/>
              </w:rPr>
            </w:pPr>
            <w:r>
              <w:rPr>
                <w:rFonts w:ascii="Times New Roman" w:hAnsi="Times New Roman" w:eastAsia="Times New Roman"/>
                <w:sz w:val="24"/>
              </w:rPr>
              <w:t>ISBN:</w:t>
            </w:r>
            <w:r>
              <w:rPr>
                <w:rFonts w:ascii="Times New Roman" w:hAnsi="Times New Roman" w:eastAsia="Times New Roman"/>
                <w:spacing w:val="1"/>
                <w:sz w:val="24"/>
              </w:rPr>
              <w:t xml:space="preserve"> </w:t>
            </w:r>
            <w:r>
              <w:rPr>
                <w:rFonts w:ascii="Times New Roman" w:hAnsi="Times New Roman" w:eastAsia="Times New Roman"/>
                <w:sz w:val="24"/>
              </w:rPr>
              <w:t>978-86-85525-05-6</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5"/>
              </w:numPr>
              <w:tabs>
                <w:tab w:val="left" w:pos="1416"/>
              </w:tabs>
              <w:autoSpaceDE w:val="0"/>
              <w:autoSpaceDN w:val="0"/>
              <w:spacing w:after="0" w:line="240" w:lineRule="auto"/>
              <w:ind w:left="0" w:right="33" w:firstLine="720"/>
              <w:jc w:val="both"/>
              <w:rPr>
                <w:rFonts w:ascii="Times New Roman" w:hAnsi="Times New Roman" w:eastAsia="Times New Roman"/>
                <w:sz w:val="24"/>
              </w:rPr>
            </w:pPr>
            <w:r>
              <w:rPr>
                <w:rFonts w:ascii="Times New Roman" w:hAnsi="Times New Roman" w:eastAsia="Times New Roman"/>
                <w:b/>
                <w:sz w:val="24"/>
              </w:rPr>
              <w:t>Jelena</w:t>
            </w:r>
            <w:r>
              <w:rPr>
                <w:rFonts w:ascii="Times New Roman" w:hAnsi="Times New Roman" w:eastAsia="Times New Roman"/>
                <w:b/>
                <w:spacing w:val="1"/>
                <w:sz w:val="24"/>
              </w:rPr>
              <w:t xml:space="preserve"> </w:t>
            </w:r>
            <w:r>
              <w:rPr>
                <w:rFonts w:ascii="Times New Roman" w:hAnsi="Times New Roman" w:eastAsia="Times New Roman"/>
                <w:b/>
                <w:sz w:val="24"/>
              </w:rPr>
              <w:t>Stajić</w:t>
            </w:r>
            <w:r>
              <w:rPr>
                <w:rFonts w:ascii="Times New Roman" w:hAnsi="Times New Roman" w:eastAsia="Times New Roman"/>
                <w:sz w:val="24"/>
              </w:rPr>
              <w:t>,</w:t>
            </w:r>
            <w:r>
              <w:rPr>
                <w:rFonts w:ascii="Times New Roman" w:hAnsi="Times New Roman" w:eastAsia="Times New Roman"/>
                <w:spacing w:val="1"/>
                <w:sz w:val="24"/>
              </w:rPr>
              <w:t xml:space="preserve"> </w:t>
            </w:r>
            <w:r>
              <w:rPr>
                <w:rFonts w:ascii="Times New Roman" w:hAnsi="Times New Roman" w:eastAsia="Times New Roman"/>
                <w:sz w:val="24"/>
              </w:rPr>
              <w:t>Vladimir</w:t>
            </w:r>
            <w:r>
              <w:rPr>
                <w:rFonts w:ascii="Times New Roman" w:hAnsi="Times New Roman" w:eastAsia="Times New Roman"/>
                <w:spacing w:val="1"/>
                <w:sz w:val="24"/>
              </w:rPr>
              <w:t xml:space="preserve"> </w:t>
            </w:r>
            <w:r>
              <w:rPr>
                <w:rFonts w:ascii="Times New Roman" w:hAnsi="Times New Roman" w:eastAsia="Times New Roman"/>
                <w:sz w:val="24"/>
              </w:rPr>
              <w:t>Marković,</w:t>
            </w:r>
            <w:r>
              <w:rPr>
                <w:rFonts w:ascii="Times New Roman" w:hAnsi="Times New Roman" w:eastAsia="Times New Roman"/>
                <w:spacing w:val="1"/>
                <w:sz w:val="24"/>
              </w:rPr>
              <w:t xml:space="preserve"> </w:t>
            </w:r>
            <w:r>
              <w:rPr>
                <w:rFonts w:ascii="Times New Roman" w:hAnsi="Times New Roman" w:eastAsia="Times New Roman"/>
                <w:sz w:val="24"/>
              </w:rPr>
              <w:t>Dragana</w:t>
            </w:r>
            <w:r>
              <w:rPr>
                <w:rFonts w:ascii="Times New Roman" w:hAnsi="Times New Roman" w:eastAsia="Times New Roman"/>
                <w:spacing w:val="1"/>
                <w:sz w:val="24"/>
              </w:rPr>
              <w:t xml:space="preserve"> </w:t>
            </w:r>
            <w:r>
              <w:rPr>
                <w:rFonts w:ascii="Times New Roman" w:hAnsi="Times New Roman" w:eastAsia="Times New Roman"/>
                <w:sz w:val="24"/>
              </w:rPr>
              <w:t>Krstić,</w:t>
            </w:r>
            <w:r>
              <w:rPr>
                <w:rFonts w:ascii="Times New Roman" w:hAnsi="Times New Roman" w:eastAsia="Times New Roman"/>
                <w:spacing w:val="1"/>
                <w:sz w:val="24"/>
              </w:rPr>
              <w:t xml:space="preserve"> </w:t>
            </w:r>
            <w:r>
              <w:rPr>
                <w:rFonts w:ascii="Times New Roman" w:hAnsi="Times New Roman" w:eastAsia="Times New Roman"/>
                <w:sz w:val="24"/>
              </w:rPr>
              <w:t>Dragoslav</w:t>
            </w:r>
            <w:r>
              <w:rPr>
                <w:rFonts w:ascii="Times New Roman" w:hAnsi="Times New Roman" w:eastAsia="Times New Roman"/>
                <w:spacing w:val="1"/>
                <w:sz w:val="24"/>
              </w:rPr>
              <w:t xml:space="preserve"> </w:t>
            </w:r>
            <w:r>
              <w:rPr>
                <w:rFonts w:ascii="Times New Roman" w:hAnsi="Times New Roman" w:eastAsia="Times New Roman"/>
                <w:sz w:val="24"/>
              </w:rPr>
              <w:t>Nikezić,</w:t>
            </w:r>
            <w:r>
              <w:rPr>
                <w:rFonts w:ascii="Times New Roman" w:hAnsi="Times New Roman" w:eastAsia="Times New Roman"/>
                <w:spacing w:val="1"/>
                <w:sz w:val="24"/>
              </w:rPr>
              <w:t xml:space="preserve"> </w:t>
            </w:r>
            <w:r>
              <w:rPr>
                <w:rFonts w:ascii="Times New Roman" w:hAnsi="Times New Roman" w:eastAsia="Times New Roman"/>
                <w:sz w:val="24"/>
              </w:rPr>
              <w:t>Koncentracija</w:t>
            </w:r>
            <w:r>
              <w:rPr>
                <w:rFonts w:ascii="Times New Roman" w:hAnsi="Times New Roman" w:eastAsia="Times New Roman"/>
                <w:spacing w:val="1"/>
                <w:sz w:val="24"/>
              </w:rPr>
              <w:t xml:space="preserve"> </w:t>
            </w:r>
            <w:r>
              <w:rPr>
                <w:rFonts w:ascii="Times New Roman" w:hAnsi="Times New Roman" w:eastAsia="Times New Roman"/>
                <w:sz w:val="24"/>
              </w:rPr>
              <w:t>prirodnih</w:t>
            </w:r>
            <w:r>
              <w:rPr>
                <w:rFonts w:ascii="Times New Roman" w:hAnsi="Times New Roman" w:eastAsia="Times New Roman"/>
                <w:spacing w:val="1"/>
                <w:sz w:val="24"/>
              </w:rPr>
              <w:t xml:space="preserve"> </w:t>
            </w:r>
            <w:r>
              <w:rPr>
                <w:rFonts w:ascii="Times New Roman" w:hAnsi="Times New Roman" w:eastAsia="Times New Roman"/>
                <w:sz w:val="24"/>
              </w:rPr>
              <w:t>radionuklida</w:t>
            </w:r>
            <w:r>
              <w:rPr>
                <w:rFonts w:ascii="Times New Roman" w:hAnsi="Times New Roman" w:eastAsia="Times New Roman"/>
                <w:spacing w:val="1"/>
                <w:sz w:val="24"/>
              </w:rPr>
              <w:t xml:space="preserve"> </w:t>
            </w:r>
            <w:r>
              <w:rPr>
                <w:rFonts w:ascii="Times New Roman" w:hAnsi="Times New Roman" w:eastAsia="Times New Roman"/>
                <w:sz w:val="24"/>
              </w:rPr>
              <w:t>u</w:t>
            </w:r>
            <w:r>
              <w:rPr>
                <w:rFonts w:ascii="Times New Roman" w:hAnsi="Times New Roman" w:eastAsia="Times New Roman"/>
                <w:spacing w:val="1"/>
                <w:sz w:val="24"/>
              </w:rPr>
              <w:t xml:space="preserve"> </w:t>
            </w:r>
            <w:r>
              <w:rPr>
                <w:rFonts w:ascii="Times New Roman" w:hAnsi="Times New Roman" w:eastAsia="Times New Roman"/>
                <w:sz w:val="24"/>
              </w:rPr>
              <w:t>duvanu,</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XXVI</w:t>
            </w:r>
            <w:r>
              <w:rPr>
                <w:rFonts w:ascii="Times New Roman" w:hAnsi="Times New Roman" w:eastAsia="Times New Roman"/>
                <w:spacing w:val="1"/>
                <w:sz w:val="24"/>
              </w:rPr>
              <w:t xml:space="preserve"> </w:t>
            </w:r>
            <w:r>
              <w:rPr>
                <w:rFonts w:ascii="Times New Roman" w:hAnsi="Times New Roman" w:eastAsia="Times New Roman"/>
                <w:sz w:val="24"/>
              </w:rPr>
              <w:t>Simpozijum</w:t>
            </w:r>
            <w:r>
              <w:rPr>
                <w:rFonts w:ascii="Times New Roman" w:hAnsi="Times New Roman" w:eastAsia="Times New Roman"/>
                <w:spacing w:val="1"/>
                <w:sz w:val="24"/>
              </w:rPr>
              <w:t xml:space="preserve"> </w:t>
            </w:r>
            <w:r>
              <w:rPr>
                <w:rFonts w:ascii="Times New Roman" w:hAnsi="Times New Roman" w:eastAsia="Times New Roman"/>
                <w:sz w:val="24"/>
              </w:rPr>
              <w:t>DZZSCG,</w:t>
            </w:r>
            <w:r>
              <w:rPr>
                <w:rFonts w:ascii="Times New Roman" w:hAnsi="Times New Roman" w:eastAsia="Times New Roman"/>
                <w:spacing w:val="2"/>
                <w:sz w:val="24"/>
              </w:rPr>
              <w:t xml:space="preserve"> </w:t>
            </w:r>
            <w:r>
              <w:rPr>
                <w:rFonts w:ascii="Times New Roman" w:hAnsi="Times New Roman" w:eastAsia="Times New Roman"/>
                <w:sz w:val="24"/>
              </w:rPr>
              <w:t>Tara,</w:t>
            </w:r>
            <w:r>
              <w:rPr>
                <w:rFonts w:ascii="Times New Roman" w:hAnsi="Times New Roman" w:eastAsia="Times New Roman"/>
                <w:spacing w:val="7"/>
                <w:sz w:val="24"/>
              </w:rPr>
              <w:t xml:space="preserve"> </w:t>
            </w:r>
            <w:r>
              <w:rPr>
                <w:rFonts w:ascii="Times New Roman" w:hAnsi="Times New Roman" w:eastAsia="Times New Roman"/>
                <w:sz w:val="24"/>
              </w:rPr>
              <w:t>(2011), 65-68.</w:t>
            </w:r>
          </w:p>
          <w:p>
            <w:pPr>
              <w:widowControl w:val="0"/>
              <w:tabs>
                <w:tab w:val="left" w:pos="1416"/>
              </w:tabs>
              <w:autoSpaceDE w:val="0"/>
              <w:autoSpaceDN w:val="0"/>
              <w:spacing w:after="0" w:line="240" w:lineRule="auto"/>
              <w:ind w:left="720" w:right="33"/>
              <w:jc w:val="both"/>
              <w:rPr>
                <w:rFonts w:ascii="Times New Roman" w:hAnsi="Times New Roman" w:eastAsia="Times New Roman"/>
                <w:sz w:val="24"/>
              </w:rPr>
            </w:pPr>
            <w:r>
              <w:rPr>
                <w:rFonts w:ascii="Times New Roman" w:hAnsi="Times New Roman" w:eastAsia="Times New Roman"/>
                <w:sz w:val="24"/>
              </w:rPr>
              <w:t>ISBN:</w:t>
            </w:r>
            <w:r>
              <w:rPr>
                <w:rFonts w:ascii="Times New Roman" w:hAnsi="Times New Roman" w:eastAsia="Times New Roman"/>
                <w:spacing w:val="1"/>
                <w:sz w:val="24"/>
              </w:rPr>
              <w:t xml:space="preserve"> </w:t>
            </w:r>
            <w:r>
              <w:rPr>
                <w:rFonts w:ascii="Times New Roman" w:hAnsi="Times New Roman" w:eastAsia="Times New Roman"/>
                <w:sz w:val="24"/>
              </w:rPr>
              <w:t>978-86-7306-105-4</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5"/>
              </w:numPr>
              <w:tabs>
                <w:tab w:val="left" w:pos="1311"/>
              </w:tabs>
              <w:autoSpaceDE w:val="0"/>
              <w:autoSpaceDN w:val="0"/>
              <w:spacing w:before="1" w:after="0" w:line="240" w:lineRule="auto"/>
              <w:ind w:left="0" w:right="40" w:firstLine="720"/>
              <w:jc w:val="both"/>
              <w:rPr>
                <w:rFonts w:ascii="Times New Roman" w:hAnsi="Times New Roman" w:eastAsia="Times New Roman"/>
                <w:sz w:val="24"/>
              </w:rPr>
            </w:pPr>
            <w:r>
              <w:rPr>
                <w:rFonts w:ascii="Times New Roman" w:hAnsi="Times New Roman" w:eastAsia="Times New Roman"/>
                <w:sz w:val="24"/>
              </w:rPr>
              <w:t>Nenad Stevanović, Vladimir Marković, Dragoslav Nikezić, Biljana Milenković,</w:t>
            </w:r>
            <w:r>
              <w:rPr>
                <w:rFonts w:ascii="Times New Roman" w:hAnsi="Times New Roman" w:eastAsia="Times New Roman"/>
                <w:spacing w:val="1"/>
                <w:sz w:val="24"/>
              </w:rPr>
              <w:t xml:space="preserve"> </w:t>
            </w:r>
            <w:r>
              <w:rPr>
                <w:rFonts w:ascii="Times New Roman" w:hAnsi="Times New Roman" w:eastAsia="Times New Roman"/>
                <w:b/>
                <w:sz w:val="24"/>
              </w:rPr>
              <w:t>Jelena Stajić</w:t>
            </w:r>
            <w:r>
              <w:rPr>
                <w:rFonts w:ascii="Times New Roman" w:hAnsi="Times New Roman" w:eastAsia="Times New Roman"/>
                <w:sz w:val="24"/>
              </w:rPr>
              <w:t>, Korekcija ljuske za zaustavnu moć za niskoenergetske jone, Zbornik rаdovа,</w:t>
            </w:r>
            <w:r>
              <w:rPr>
                <w:rFonts w:ascii="Times New Roman" w:hAnsi="Times New Roman" w:eastAsia="Times New Roman"/>
                <w:spacing w:val="1"/>
                <w:sz w:val="24"/>
              </w:rPr>
              <w:t xml:space="preserve"> </w:t>
            </w:r>
            <w:r>
              <w:rPr>
                <w:rFonts w:ascii="Times New Roman" w:hAnsi="Times New Roman" w:eastAsia="Times New Roman"/>
                <w:sz w:val="24"/>
              </w:rPr>
              <w:t>XXVI</w:t>
            </w:r>
            <w:r>
              <w:rPr>
                <w:rFonts w:ascii="Times New Roman" w:hAnsi="Times New Roman" w:eastAsia="Times New Roman"/>
                <w:spacing w:val="2"/>
                <w:sz w:val="24"/>
              </w:rPr>
              <w:t xml:space="preserve"> </w:t>
            </w:r>
            <w:r>
              <w:rPr>
                <w:rFonts w:ascii="Times New Roman" w:hAnsi="Times New Roman" w:eastAsia="Times New Roman"/>
                <w:sz w:val="24"/>
              </w:rPr>
              <w:t>Simpozijum</w:t>
            </w:r>
            <w:r>
              <w:rPr>
                <w:rFonts w:ascii="Times New Roman" w:hAnsi="Times New Roman" w:eastAsia="Times New Roman"/>
                <w:spacing w:val="-7"/>
                <w:sz w:val="24"/>
              </w:rPr>
              <w:t xml:space="preserve"> </w:t>
            </w:r>
            <w:r>
              <w:rPr>
                <w:rFonts w:ascii="Times New Roman" w:hAnsi="Times New Roman" w:eastAsia="Times New Roman"/>
                <w:sz w:val="24"/>
              </w:rPr>
              <w:t>DZZSCG,</w:t>
            </w:r>
            <w:r>
              <w:rPr>
                <w:rFonts w:ascii="Times New Roman" w:hAnsi="Times New Roman" w:eastAsia="Times New Roman"/>
                <w:spacing w:val="3"/>
                <w:sz w:val="24"/>
              </w:rPr>
              <w:t xml:space="preserve"> </w:t>
            </w:r>
            <w:r>
              <w:rPr>
                <w:rFonts w:ascii="Times New Roman" w:hAnsi="Times New Roman" w:eastAsia="Times New Roman"/>
                <w:sz w:val="24"/>
              </w:rPr>
              <w:t>Tara,</w:t>
            </w:r>
            <w:r>
              <w:rPr>
                <w:rFonts w:ascii="Times New Roman" w:hAnsi="Times New Roman" w:eastAsia="Times New Roman"/>
                <w:spacing w:val="-1"/>
                <w:sz w:val="24"/>
              </w:rPr>
              <w:t xml:space="preserve"> </w:t>
            </w:r>
            <w:r>
              <w:rPr>
                <w:rFonts w:ascii="Times New Roman" w:hAnsi="Times New Roman" w:eastAsia="Times New Roman"/>
                <w:sz w:val="24"/>
              </w:rPr>
              <w:t>(2011),</w:t>
            </w:r>
            <w:r>
              <w:rPr>
                <w:rFonts w:ascii="Times New Roman" w:hAnsi="Times New Roman" w:eastAsia="Times New Roman"/>
                <w:spacing w:val="4"/>
                <w:sz w:val="24"/>
              </w:rPr>
              <w:t xml:space="preserve"> </w:t>
            </w:r>
            <w:r>
              <w:rPr>
                <w:rFonts w:ascii="Times New Roman" w:hAnsi="Times New Roman" w:eastAsia="Times New Roman"/>
                <w:sz w:val="24"/>
              </w:rPr>
              <w:t>14-18.</w:t>
            </w:r>
          </w:p>
          <w:p>
            <w:pPr>
              <w:widowControl w:val="0"/>
              <w:tabs>
                <w:tab w:val="left" w:pos="1311"/>
              </w:tabs>
              <w:autoSpaceDE w:val="0"/>
              <w:autoSpaceDN w:val="0"/>
              <w:spacing w:before="1" w:after="0" w:line="240" w:lineRule="auto"/>
              <w:ind w:left="720" w:right="40"/>
              <w:jc w:val="both"/>
              <w:rPr>
                <w:rFonts w:ascii="Times New Roman" w:hAnsi="Times New Roman" w:eastAsia="Times New Roman"/>
                <w:sz w:val="24"/>
              </w:rPr>
            </w:pPr>
            <w:r>
              <w:rPr>
                <w:rFonts w:ascii="Times New Roman" w:hAnsi="Times New Roman" w:eastAsia="Times New Roman"/>
                <w:sz w:val="24"/>
              </w:rPr>
              <w:t>ISBN:</w:t>
            </w:r>
            <w:r>
              <w:rPr>
                <w:rFonts w:ascii="Times New Roman" w:hAnsi="Times New Roman" w:eastAsia="Times New Roman"/>
                <w:spacing w:val="1"/>
                <w:sz w:val="24"/>
              </w:rPr>
              <w:t xml:space="preserve"> </w:t>
            </w:r>
            <w:r>
              <w:rPr>
                <w:rFonts w:ascii="Times New Roman" w:hAnsi="Times New Roman" w:eastAsia="Times New Roman"/>
                <w:sz w:val="24"/>
              </w:rPr>
              <w:t>978-86-7306-105-4</w:t>
            </w:r>
          </w:p>
          <w:p>
            <w:pPr>
              <w:widowControl w:val="0"/>
              <w:tabs>
                <w:tab w:val="left" w:pos="1311"/>
              </w:tabs>
              <w:autoSpaceDE w:val="0"/>
              <w:autoSpaceDN w:val="0"/>
              <w:spacing w:before="1" w:after="0" w:line="240" w:lineRule="auto"/>
              <w:ind w:left="720" w:right="40"/>
              <w:jc w:val="both"/>
              <w:rPr>
                <w:rFonts w:ascii="Times New Roman" w:hAnsi="Times New Roman" w:eastAsia="Times New Roman"/>
                <w:sz w:val="24"/>
              </w:rPr>
            </w:pPr>
          </w:p>
          <w:p>
            <w:pPr>
              <w:spacing w:after="0" w:line="240" w:lineRule="auto"/>
              <w:ind w:firstLine="669"/>
              <w:jc w:val="both"/>
              <w:rPr>
                <w:rFonts w:ascii="Times New Roman" w:hAnsi="Times New Roman" w:eastAsia="Times New Roman"/>
                <w:sz w:val="24"/>
              </w:rPr>
            </w:pPr>
            <w:r>
              <w:rPr>
                <w:rFonts w:ascii="Times New Roman" w:hAnsi="Times New Roman" w:eastAsia="Times New Roman"/>
                <w:b/>
                <w:sz w:val="24"/>
              </w:rPr>
              <w:t>[4]</w:t>
            </w:r>
            <w:r>
              <w:rPr>
                <w:rFonts w:ascii="Times New Roman" w:hAnsi="Times New Roman" w:eastAsia="Times New Roman"/>
                <w:sz w:val="24"/>
              </w:rPr>
              <w:t xml:space="preserve"> Ljiljana</w:t>
            </w:r>
            <w:r>
              <w:rPr>
                <w:rFonts w:ascii="Times New Roman" w:hAnsi="Times New Roman" w:eastAsia="Times New Roman"/>
                <w:spacing w:val="24"/>
                <w:sz w:val="24"/>
              </w:rPr>
              <w:t xml:space="preserve"> </w:t>
            </w:r>
            <w:r>
              <w:rPr>
                <w:rFonts w:ascii="Times New Roman" w:hAnsi="Times New Roman" w:eastAsia="Times New Roman"/>
                <w:sz w:val="24"/>
              </w:rPr>
              <w:t>Gulan,</w:t>
            </w:r>
            <w:r>
              <w:rPr>
                <w:rFonts w:ascii="Times New Roman" w:hAnsi="Times New Roman" w:eastAsia="Times New Roman"/>
                <w:spacing w:val="27"/>
                <w:sz w:val="24"/>
              </w:rPr>
              <w:t xml:space="preserve"> </w:t>
            </w:r>
            <w:r>
              <w:rPr>
                <w:rFonts w:ascii="Times New Roman" w:hAnsi="Times New Roman" w:eastAsia="Times New Roman"/>
                <w:sz w:val="24"/>
              </w:rPr>
              <w:t>Biljana</w:t>
            </w:r>
            <w:r>
              <w:rPr>
                <w:rFonts w:ascii="Times New Roman" w:hAnsi="Times New Roman" w:eastAsia="Times New Roman"/>
                <w:spacing w:val="24"/>
                <w:sz w:val="24"/>
              </w:rPr>
              <w:t xml:space="preserve"> </w:t>
            </w:r>
            <w:r>
              <w:rPr>
                <w:rFonts w:ascii="Times New Roman" w:hAnsi="Times New Roman" w:eastAsia="Times New Roman"/>
                <w:sz w:val="24"/>
              </w:rPr>
              <w:t>Milenković,</w:t>
            </w:r>
            <w:r>
              <w:rPr>
                <w:rFonts w:ascii="Times New Roman" w:hAnsi="Times New Roman" w:eastAsia="Times New Roman"/>
                <w:spacing w:val="27"/>
                <w:sz w:val="24"/>
              </w:rPr>
              <w:t xml:space="preserve"> </w:t>
            </w:r>
            <w:r>
              <w:rPr>
                <w:rFonts w:ascii="Times New Roman" w:hAnsi="Times New Roman" w:eastAsia="Times New Roman"/>
                <w:b/>
                <w:sz w:val="24"/>
              </w:rPr>
              <w:t>Jelena</w:t>
            </w:r>
            <w:r>
              <w:rPr>
                <w:rFonts w:ascii="Times New Roman" w:hAnsi="Times New Roman" w:eastAsia="Times New Roman"/>
                <w:b/>
                <w:spacing w:val="24"/>
                <w:sz w:val="24"/>
              </w:rPr>
              <w:t xml:space="preserve"> </w:t>
            </w:r>
            <w:r>
              <w:rPr>
                <w:rFonts w:ascii="Times New Roman" w:hAnsi="Times New Roman" w:eastAsia="Times New Roman"/>
                <w:b/>
                <w:sz w:val="24"/>
              </w:rPr>
              <w:t>Stajić</w:t>
            </w:r>
            <w:r>
              <w:rPr>
                <w:rFonts w:ascii="Times New Roman" w:hAnsi="Times New Roman" w:eastAsia="Times New Roman"/>
                <w:sz w:val="24"/>
              </w:rPr>
              <w:t>,</w:t>
            </w:r>
            <w:r>
              <w:rPr>
                <w:rFonts w:ascii="Times New Roman" w:hAnsi="Times New Roman" w:eastAsia="Times New Roman"/>
                <w:spacing w:val="22"/>
                <w:sz w:val="24"/>
              </w:rPr>
              <w:t xml:space="preserve"> </w:t>
            </w:r>
            <w:r>
              <w:rPr>
                <w:rFonts w:ascii="Times New Roman" w:hAnsi="Times New Roman" w:eastAsia="Times New Roman"/>
                <w:sz w:val="24"/>
              </w:rPr>
              <w:t>Biljana</w:t>
            </w:r>
            <w:r>
              <w:rPr>
                <w:rFonts w:ascii="Times New Roman" w:hAnsi="Times New Roman" w:eastAsia="Times New Roman"/>
                <w:spacing w:val="24"/>
                <w:sz w:val="24"/>
              </w:rPr>
              <w:t xml:space="preserve"> </w:t>
            </w:r>
            <w:r>
              <w:rPr>
                <w:rFonts w:ascii="Times New Roman" w:hAnsi="Times New Roman" w:eastAsia="Times New Roman"/>
                <w:sz w:val="24"/>
              </w:rPr>
              <w:t>Vučković,</w:t>
            </w:r>
            <w:r>
              <w:rPr>
                <w:rFonts w:ascii="Times New Roman" w:hAnsi="Times New Roman" w:eastAsia="Times New Roman"/>
                <w:spacing w:val="27"/>
                <w:sz w:val="24"/>
              </w:rPr>
              <w:t xml:space="preserve"> </w:t>
            </w:r>
            <w:r>
              <w:rPr>
                <w:rFonts w:ascii="Times New Roman" w:hAnsi="Times New Roman" w:eastAsia="Times New Roman"/>
                <w:sz w:val="24"/>
              </w:rPr>
              <w:t xml:space="preserve">Dragana Krstić, Gordana Milić, Dragoslav Nikezić, Sadržaj prirodnih i veštačkih radionuklida u uzorcima zemljišta Kosovske Mitrovice, Zbornik rаdovа, XXVII Simpozijum DZZSCG, Vrnjačka Banja, (2013), 101-105. </w:t>
            </w:r>
          </w:p>
          <w:p>
            <w:pPr>
              <w:spacing w:after="0" w:line="240" w:lineRule="auto"/>
              <w:ind w:firstLine="669"/>
              <w:rPr>
                <w:rFonts w:ascii="Times New Roman" w:hAnsi="Times New Roman" w:eastAsia="Times New Roman"/>
                <w:sz w:val="24"/>
              </w:rPr>
            </w:pPr>
            <w:r>
              <w:rPr>
                <w:rFonts w:ascii="Times New Roman" w:hAnsi="Times New Roman" w:eastAsia="Times New Roman"/>
                <w:sz w:val="24"/>
              </w:rPr>
              <w:t>ISBN: 978-86-7306-115-3</w:t>
            </w:r>
          </w:p>
          <w:p>
            <w:pPr>
              <w:spacing w:after="0" w:line="240" w:lineRule="auto"/>
              <w:ind w:firstLine="669"/>
              <w:rPr>
                <w:rFonts w:ascii="Times New Roman" w:hAnsi="Times New Roman" w:eastAsia="Times New Roman"/>
                <w:sz w:val="24"/>
              </w:rPr>
            </w:pPr>
          </w:p>
          <w:p>
            <w:pPr>
              <w:widowControl w:val="0"/>
              <w:numPr>
                <w:ilvl w:val="0"/>
                <w:numId w:val="6"/>
              </w:numPr>
              <w:tabs>
                <w:tab w:val="left" w:pos="1421"/>
              </w:tabs>
              <w:autoSpaceDE w:val="0"/>
              <w:autoSpaceDN w:val="0"/>
              <w:spacing w:after="0" w:line="240" w:lineRule="auto"/>
              <w:ind w:left="0" w:right="36" w:firstLine="720"/>
              <w:jc w:val="both"/>
              <w:rPr>
                <w:rFonts w:ascii="Times New Roman" w:hAnsi="Times New Roman" w:eastAsia="Times New Roman"/>
                <w:sz w:val="24"/>
              </w:rPr>
            </w:pPr>
            <w:r>
              <w:rPr>
                <w:rFonts w:ascii="Times New Roman" w:hAnsi="Times New Roman" w:eastAsia="Times New Roman"/>
                <w:sz w:val="24"/>
              </w:rPr>
              <w:t>Biljana</w:t>
            </w:r>
            <w:r>
              <w:rPr>
                <w:rFonts w:ascii="Times New Roman" w:hAnsi="Times New Roman" w:eastAsia="Times New Roman"/>
                <w:spacing w:val="1"/>
                <w:sz w:val="24"/>
              </w:rPr>
              <w:t xml:space="preserve"> </w:t>
            </w:r>
            <w:r>
              <w:rPr>
                <w:rFonts w:ascii="Times New Roman" w:hAnsi="Times New Roman" w:eastAsia="Times New Roman"/>
                <w:sz w:val="24"/>
              </w:rPr>
              <w:t>Milenković,</w:t>
            </w:r>
            <w:r>
              <w:rPr>
                <w:rFonts w:ascii="Times New Roman" w:hAnsi="Times New Roman" w:eastAsia="Times New Roman"/>
                <w:spacing w:val="1"/>
                <w:sz w:val="24"/>
              </w:rPr>
              <w:t xml:space="preserve"> </w:t>
            </w:r>
            <w:r>
              <w:rPr>
                <w:rFonts w:ascii="Times New Roman" w:hAnsi="Times New Roman" w:eastAsia="Times New Roman"/>
                <w:b/>
                <w:sz w:val="24"/>
              </w:rPr>
              <w:t>Jelena</w:t>
            </w:r>
            <w:r>
              <w:rPr>
                <w:rFonts w:ascii="Times New Roman" w:hAnsi="Times New Roman" w:eastAsia="Times New Roman"/>
                <w:b/>
                <w:spacing w:val="1"/>
                <w:sz w:val="24"/>
              </w:rPr>
              <w:t xml:space="preserve"> </w:t>
            </w:r>
            <w:r>
              <w:rPr>
                <w:rFonts w:ascii="Times New Roman" w:hAnsi="Times New Roman" w:eastAsia="Times New Roman"/>
                <w:b/>
                <w:sz w:val="24"/>
              </w:rPr>
              <w:t>Stajić,</w:t>
            </w:r>
            <w:r>
              <w:rPr>
                <w:rFonts w:ascii="Times New Roman" w:hAnsi="Times New Roman" w:eastAsia="Times New Roman"/>
                <w:b/>
                <w:spacing w:val="1"/>
                <w:sz w:val="24"/>
              </w:rPr>
              <w:t xml:space="preserve"> </w:t>
            </w:r>
            <w:r>
              <w:rPr>
                <w:rFonts w:ascii="Times New Roman" w:hAnsi="Times New Roman" w:eastAsia="Times New Roman"/>
                <w:sz w:val="24"/>
              </w:rPr>
              <w:t>Ljiljana</w:t>
            </w:r>
            <w:r>
              <w:rPr>
                <w:rFonts w:ascii="Times New Roman" w:hAnsi="Times New Roman" w:eastAsia="Times New Roman"/>
                <w:spacing w:val="1"/>
                <w:sz w:val="24"/>
              </w:rPr>
              <w:t xml:space="preserve"> </w:t>
            </w:r>
            <w:r>
              <w:rPr>
                <w:rFonts w:ascii="Times New Roman" w:hAnsi="Times New Roman" w:eastAsia="Times New Roman"/>
                <w:sz w:val="24"/>
              </w:rPr>
              <w:t>Gulan,</w:t>
            </w:r>
            <w:r>
              <w:rPr>
                <w:rFonts w:ascii="Times New Roman" w:hAnsi="Times New Roman" w:eastAsia="Times New Roman"/>
                <w:spacing w:val="1"/>
                <w:sz w:val="24"/>
              </w:rPr>
              <w:t xml:space="preserve"> </w:t>
            </w:r>
            <w:r>
              <w:rPr>
                <w:rFonts w:ascii="Times New Roman" w:hAnsi="Times New Roman" w:eastAsia="Times New Roman"/>
                <w:sz w:val="24"/>
              </w:rPr>
              <w:t>Dragoslav</w:t>
            </w:r>
            <w:r>
              <w:rPr>
                <w:rFonts w:ascii="Times New Roman" w:hAnsi="Times New Roman" w:eastAsia="Times New Roman"/>
                <w:spacing w:val="1"/>
                <w:sz w:val="24"/>
              </w:rPr>
              <w:t xml:space="preserve"> </w:t>
            </w:r>
            <w:r>
              <w:rPr>
                <w:rFonts w:ascii="Times New Roman" w:hAnsi="Times New Roman" w:eastAsia="Times New Roman"/>
                <w:sz w:val="24"/>
              </w:rPr>
              <w:t>Nikezić,</w:t>
            </w:r>
            <w:r>
              <w:rPr>
                <w:rFonts w:ascii="Times New Roman" w:hAnsi="Times New Roman" w:eastAsia="Times New Roman"/>
                <w:spacing w:val="-57"/>
                <w:sz w:val="24"/>
              </w:rPr>
              <w:t xml:space="preserve"> </w:t>
            </w:r>
            <w:r>
              <w:rPr>
                <w:rFonts w:ascii="Times New Roman" w:hAnsi="Times New Roman" w:eastAsia="Times New Roman"/>
                <w:sz w:val="24"/>
              </w:rPr>
              <w:t>Radioaktivnost</w:t>
            </w:r>
            <w:r>
              <w:rPr>
                <w:rFonts w:ascii="Times New Roman" w:hAnsi="Times New Roman" w:eastAsia="Times New Roman"/>
                <w:spacing w:val="1"/>
                <w:sz w:val="24"/>
              </w:rPr>
              <w:t xml:space="preserve"> </w:t>
            </w:r>
            <w:r>
              <w:rPr>
                <w:rFonts w:ascii="Times New Roman" w:hAnsi="Times New Roman" w:eastAsia="Times New Roman"/>
                <w:sz w:val="24"/>
              </w:rPr>
              <w:t>zemljišta</w:t>
            </w:r>
            <w:r>
              <w:rPr>
                <w:rFonts w:ascii="Times New Roman" w:hAnsi="Times New Roman" w:eastAsia="Times New Roman"/>
                <w:spacing w:val="1"/>
                <w:sz w:val="24"/>
              </w:rPr>
              <w:t xml:space="preserve"> </w:t>
            </w:r>
            <w:r>
              <w:rPr>
                <w:rFonts w:ascii="Times New Roman" w:hAnsi="Times New Roman" w:eastAsia="Times New Roman"/>
                <w:sz w:val="24"/>
              </w:rPr>
              <w:t>na</w:t>
            </w:r>
            <w:r>
              <w:rPr>
                <w:rFonts w:ascii="Times New Roman" w:hAnsi="Times New Roman" w:eastAsia="Times New Roman"/>
                <w:spacing w:val="1"/>
                <w:sz w:val="24"/>
              </w:rPr>
              <w:t xml:space="preserve"> </w:t>
            </w:r>
            <w:r>
              <w:rPr>
                <w:rFonts w:ascii="Times New Roman" w:hAnsi="Times New Roman" w:eastAsia="Times New Roman"/>
                <w:sz w:val="24"/>
              </w:rPr>
              <w:t>teritoriji</w:t>
            </w:r>
            <w:r>
              <w:rPr>
                <w:rFonts w:ascii="Times New Roman" w:hAnsi="Times New Roman" w:eastAsia="Times New Roman"/>
                <w:spacing w:val="1"/>
                <w:sz w:val="24"/>
              </w:rPr>
              <w:t xml:space="preserve"> </w:t>
            </w:r>
            <w:r>
              <w:rPr>
                <w:rFonts w:ascii="Times New Roman" w:hAnsi="Times New Roman" w:eastAsia="Times New Roman"/>
                <w:sz w:val="24"/>
              </w:rPr>
              <w:t>grada</w:t>
            </w:r>
            <w:r>
              <w:rPr>
                <w:rFonts w:ascii="Times New Roman" w:hAnsi="Times New Roman" w:eastAsia="Times New Roman"/>
                <w:spacing w:val="1"/>
                <w:sz w:val="24"/>
              </w:rPr>
              <w:t xml:space="preserve"> </w:t>
            </w:r>
            <w:r>
              <w:rPr>
                <w:rFonts w:ascii="Times New Roman" w:hAnsi="Times New Roman" w:eastAsia="Times New Roman"/>
                <w:sz w:val="24"/>
              </w:rPr>
              <w:t>Kragujevca,</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XXVIII</w:t>
            </w:r>
            <w:r>
              <w:rPr>
                <w:rFonts w:ascii="Times New Roman" w:hAnsi="Times New Roman" w:eastAsia="Times New Roman"/>
                <w:spacing w:val="1"/>
                <w:sz w:val="24"/>
              </w:rPr>
              <w:t xml:space="preserve"> </w:t>
            </w:r>
            <w:r>
              <w:rPr>
                <w:rFonts w:ascii="Times New Roman" w:hAnsi="Times New Roman" w:eastAsia="Times New Roman"/>
                <w:sz w:val="24"/>
              </w:rPr>
              <w:t>Simpozijum</w:t>
            </w:r>
            <w:r>
              <w:rPr>
                <w:rFonts w:ascii="Times New Roman" w:hAnsi="Times New Roman" w:eastAsia="Times New Roman"/>
                <w:spacing w:val="-8"/>
                <w:sz w:val="24"/>
              </w:rPr>
              <w:t xml:space="preserve"> </w:t>
            </w:r>
            <w:r>
              <w:rPr>
                <w:rFonts w:ascii="Times New Roman" w:hAnsi="Times New Roman" w:eastAsia="Times New Roman"/>
                <w:sz w:val="24"/>
              </w:rPr>
              <w:t>DZZSCG,</w:t>
            </w:r>
            <w:r>
              <w:rPr>
                <w:rFonts w:ascii="Times New Roman" w:hAnsi="Times New Roman" w:eastAsia="Times New Roman"/>
                <w:spacing w:val="3"/>
                <w:sz w:val="24"/>
              </w:rPr>
              <w:t xml:space="preserve"> </w:t>
            </w:r>
            <w:r>
              <w:rPr>
                <w:rFonts w:ascii="Times New Roman" w:hAnsi="Times New Roman" w:eastAsia="Times New Roman"/>
                <w:sz w:val="24"/>
              </w:rPr>
              <w:t>Vršac,</w:t>
            </w:r>
            <w:r>
              <w:rPr>
                <w:rFonts w:ascii="Times New Roman" w:hAnsi="Times New Roman" w:eastAsia="Times New Roman"/>
                <w:spacing w:val="4"/>
                <w:sz w:val="24"/>
              </w:rPr>
              <w:t xml:space="preserve"> </w:t>
            </w:r>
            <w:r>
              <w:rPr>
                <w:rFonts w:ascii="Times New Roman" w:hAnsi="Times New Roman" w:eastAsia="Times New Roman"/>
                <w:sz w:val="24"/>
              </w:rPr>
              <w:t>(2015),</w:t>
            </w:r>
            <w:r>
              <w:rPr>
                <w:rFonts w:ascii="Times New Roman" w:hAnsi="Times New Roman" w:eastAsia="Times New Roman"/>
                <w:spacing w:val="-1"/>
                <w:sz w:val="24"/>
              </w:rPr>
              <w:t xml:space="preserve"> </w:t>
            </w:r>
            <w:r>
              <w:rPr>
                <w:rFonts w:ascii="Times New Roman" w:hAnsi="Times New Roman" w:eastAsia="Times New Roman"/>
                <w:sz w:val="24"/>
              </w:rPr>
              <w:t>str. 134-141.</w:t>
            </w:r>
          </w:p>
          <w:p>
            <w:pPr>
              <w:widowControl w:val="0"/>
              <w:autoSpaceDE w:val="0"/>
              <w:autoSpaceDN w:val="0"/>
              <w:spacing w:before="3" w:after="0" w:line="240" w:lineRule="auto"/>
              <w:ind w:left="950"/>
              <w:jc w:val="both"/>
              <w:rPr>
                <w:rFonts w:ascii="Times New Roman" w:hAnsi="Times New Roman" w:eastAsia="Times New Roman"/>
                <w:sz w:val="24"/>
              </w:rPr>
            </w:pPr>
            <w:r>
              <w:rPr>
                <w:rFonts w:ascii="Times New Roman" w:hAnsi="Times New Roman" w:eastAsia="Times New Roman"/>
                <w:sz w:val="24"/>
              </w:rPr>
              <w:t>ISBN 978-86-7306-135-1</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6"/>
              </w:numPr>
              <w:tabs>
                <w:tab w:val="left" w:pos="1311"/>
              </w:tabs>
              <w:autoSpaceDE w:val="0"/>
              <w:autoSpaceDN w:val="0"/>
              <w:spacing w:after="0" w:line="240" w:lineRule="auto"/>
              <w:ind w:left="0" w:right="38" w:firstLine="720"/>
              <w:jc w:val="both"/>
              <w:rPr>
                <w:rFonts w:ascii="Times New Roman" w:hAnsi="Times New Roman" w:eastAsia="Times New Roman"/>
                <w:sz w:val="24"/>
              </w:rPr>
            </w:pPr>
            <w:r>
              <w:rPr>
                <w:rFonts w:ascii="Times New Roman" w:hAnsi="Times New Roman" w:eastAsia="Times New Roman"/>
                <w:sz w:val="24"/>
              </w:rPr>
              <w:t xml:space="preserve">Ljiljana Gulan, </w:t>
            </w:r>
            <w:r>
              <w:rPr>
                <w:rFonts w:ascii="Times New Roman" w:hAnsi="Times New Roman" w:eastAsia="Times New Roman"/>
                <w:b/>
                <w:sz w:val="24"/>
              </w:rPr>
              <w:t>Jelena Stajić</w:t>
            </w:r>
            <w:r>
              <w:rPr>
                <w:rFonts w:ascii="Times New Roman" w:hAnsi="Times New Roman" w:eastAsia="Times New Roman"/>
                <w:sz w:val="24"/>
              </w:rPr>
              <w:t>, Biljana Vučković, Jelena Živković Radovanović,</w:t>
            </w:r>
            <w:r>
              <w:rPr>
                <w:rFonts w:ascii="Times New Roman" w:hAnsi="Times New Roman" w:eastAsia="Times New Roman"/>
                <w:spacing w:val="1"/>
                <w:sz w:val="24"/>
              </w:rPr>
              <w:t xml:space="preserve"> </w:t>
            </w:r>
            <w:r>
              <w:rPr>
                <w:rFonts w:ascii="Times New Roman" w:hAnsi="Times New Roman" w:eastAsia="Times New Roman"/>
                <w:sz w:val="24"/>
              </w:rPr>
              <w:t>Dušica Spasić, Dragana Krstić, Prostorna i profilna raspodela radionuklida u tlu na nekim</w:t>
            </w:r>
            <w:r>
              <w:rPr>
                <w:rFonts w:ascii="Times New Roman" w:hAnsi="Times New Roman" w:eastAsia="Times New Roman"/>
                <w:spacing w:val="1"/>
                <w:sz w:val="24"/>
              </w:rPr>
              <w:t xml:space="preserve"> </w:t>
            </w:r>
            <w:r>
              <w:rPr>
                <w:rFonts w:ascii="Times New Roman" w:hAnsi="Times New Roman" w:eastAsia="Times New Roman"/>
                <w:sz w:val="24"/>
              </w:rPr>
              <w:t>lokacijama na Kosovu i Metohiji, Zbornik rаdovа, XXVIII Simpozijum DZZSCG, Vršac,</w:t>
            </w:r>
            <w:r>
              <w:rPr>
                <w:rFonts w:ascii="Times New Roman" w:hAnsi="Times New Roman" w:eastAsia="Times New Roman"/>
                <w:spacing w:val="1"/>
                <w:sz w:val="24"/>
              </w:rPr>
              <w:t xml:space="preserve"> </w:t>
            </w:r>
            <w:r>
              <w:rPr>
                <w:rFonts w:ascii="Times New Roman" w:hAnsi="Times New Roman" w:eastAsia="Times New Roman"/>
                <w:sz w:val="24"/>
              </w:rPr>
              <w:t>(2015),</w:t>
            </w:r>
            <w:r>
              <w:rPr>
                <w:rFonts w:ascii="Times New Roman" w:hAnsi="Times New Roman" w:eastAsia="Times New Roman"/>
                <w:spacing w:val="-1"/>
                <w:sz w:val="24"/>
              </w:rPr>
              <w:t xml:space="preserve"> </w:t>
            </w:r>
            <w:r>
              <w:rPr>
                <w:rFonts w:ascii="Times New Roman" w:hAnsi="Times New Roman" w:eastAsia="Times New Roman"/>
                <w:sz w:val="24"/>
              </w:rPr>
              <w:t>142-147.</w:t>
            </w:r>
          </w:p>
          <w:p>
            <w:pPr>
              <w:widowControl w:val="0"/>
              <w:autoSpaceDE w:val="0"/>
              <w:autoSpaceDN w:val="0"/>
              <w:spacing w:after="0" w:line="240" w:lineRule="auto"/>
              <w:ind w:left="950"/>
              <w:jc w:val="both"/>
              <w:rPr>
                <w:rFonts w:ascii="Times New Roman" w:hAnsi="Times New Roman" w:eastAsia="Times New Roman"/>
                <w:sz w:val="24"/>
              </w:rPr>
            </w:pPr>
            <w:r>
              <w:rPr>
                <w:rFonts w:ascii="Times New Roman" w:hAnsi="Times New Roman" w:eastAsia="Times New Roman"/>
                <w:sz w:val="24"/>
              </w:rPr>
              <w:t>ISBN 978-86-7306-135-1</w:t>
            </w:r>
          </w:p>
          <w:p>
            <w:pPr>
              <w:widowControl w:val="0"/>
              <w:autoSpaceDE w:val="0"/>
              <w:autoSpaceDN w:val="0"/>
              <w:spacing w:before="9" w:after="0" w:line="240" w:lineRule="auto"/>
              <w:rPr>
                <w:rFonts w:ascii="Palatino Linotype" w:hAnsi="Times New Roman" w:eastAsia="Times New Roman"/>
                <w:b/>
                <w:sz w:val="20"/>
              </w:rPr>
            </w:pPr>
          </w:p>
          <w:p>
            <w:pPr>
              <w:widowControl w:val="0"/>
              <w:numPr>
                <w:ilvl w:val="0"/>
                <w:numId w:val="6"/>
              </w:numPr>
              <w:tabs>
                <w:tab w:val="left" w:pos="1320"/>
              </w:tabs>
              <w:autoSpaceDE w:val="0"/>
              <w:autoSpaceDN w:val="0"/>
              <w:spacing w:before="1" w:after="0" w:line="237" w:lineRule="auto"/>
              <w:ind w:left="0" w:right="36" w:firstLine="720"/>
              <w:jc w:val="both"/>
              <w:rPr>
                <w:rFonts w:ascii="Times New Roman" w:hAnsi="Times New Roman" w:eastAsia="Times New Roman"/>
                <w:sz w:val="24"/>
              </w:rPr>
            </w:pPr>
            <w:r>
              <w:rPr>
                <w:rFonts w:ascii="Times New Roman" w:hAnsi="Times New Roman" w:eastAsia="Times New Roman"/>
                <w:sz w:val="24"/>
              </w:rPr>
              <w:t xml:space="preserve">Biljana Vučković, Ljiljana Gulan, Biljana Milenković, </w:t>
            </w:r>
            <w:r>
              <w:rPr>
                <w:rFonts w:ascii="Times New Roman" w:hAnsi="Times New Roman" w:eastAsia="Times New Roman"/>
                <w:b/>
                <w:sz w:val="24"/>
              </w:rPr>
              <w:t>Jelena Stajić</w:t>
            </w:r>
            <w:r>
              <w:rPr>
                <w:rFonts w:ascii="Times New Roman" w:hAnsi="Times New Roman" w:eastAsia="Times New Roman"/>
                <w:sz w:val="24"/>
              </w:rPr>
              <w:t>, Gordana</w:t>
            </w:r>
            <w:r>
              <w:rPr>
                <w:rFonts w:ascii="Times New Roman" w:hAnsi="Times New Roman" w:eastAsia="Times New Roman"/>
                <w:spacing w:val="1"/>
                <w:sz w:val="24"/>
              </w:rPr>
              <w:t xml:space="preserve"> </w:t>
            </w:r>
            <w:r>
              <w:rPr>
                <w:rFonts w:ascii="Times New Roman" w:hAnsi="Times New Roman" w:eastAsia="Times New Roman"/>
                <w:sz w:val="24"/>
              </w:rPr>
              <w:t>Milić, Istraživanje koncentracije radona i torona u privatnim kućama na teritoriji grada</w:t>
            </w:r>
            <w:r>
              <w:rPr>
                <w:rFonts w:ascii="Times New Roman" w:hAnsi="Times New Roman" w:eastAsia="Times New Roman"/>
                <w:spacing w:val="1"/>
                <w:sz w:val="24"/>
              </w:rPr>
              <w:t xml:space="preserve"> </w:t>
            </w:r>
            <w:r>
              <w:rPr>
                <w:rFonts w:ascii="Times New Roman" w:hAnsi="Times New Roman" w:eastAsia="Times New Roman"/>
                <w:sz w:val="24"/>
              </w:rPr>
              <w:t>Kruševca</w:t>
            </w:r>
            <w:r>
              <w:rPr>
                <w:rFonts w:ascii="Times New Roman" w:hAnsi="Times New Roman" w:eastAsia="Times New Roman"/>
                <w:b/>
                <w:sz w:val="24"/>
              </w:rPr>
              <w:t>,</w:t>
            </w:r>
            <w:r>
              <w:rPr>
                <w:rFonts w:ascii="Times New Roman" w:hAnsi="Times New Roman" w:eastAsia="Times New Roman"/>
                <w:b/>
                <w:spacing w:val="1"/>
                <w:sz w:val="24"/>
              </w:rPr>
              <w:t xml:space="preserve"> </w:t>
            </w:r>
            <w:r>
              <w:rPr>
                <w:rFonts w:ascii="Times New Roman" w:hAnsi="Times New Roman" w:eastAsia="Times New Roman"/>
                <w:sz w:val="24"/>
              </w:rPr>
              <w:t>Zbornik rаdovа,</w:t>
            </w:r>
            <w:r>
              <w:rPr>
                <w:rFonts w:ascii="Times New Roman" w:hAnsi="Times New Roman" w:eastAsia="Times New Roman"/>
                <w:spacing w:val="1"/>
                <w:sz w:val="24"/>
              </w:rPr>
              <w:t xml:space="preserve"> </w:t>
            </w:r>
            <w:r>
              <w:rPr>
                <w:rFonts w:ascii="Times New Roman" w:hAnsi="Times New Roman" w:eastAsia="Times New Roman"/>
                <w:sz w:val="24"/>
              </w:rPr>
              <w:t>XXVIII</w:t>
            </w:r>
            <w:r>
              <w:rPr>
                <w:rFonts w:ascii="Times New Roman" w:hAnsi="Times New Roman" w:eastAsia="Times New Roman"/>
                <w:spacing w:val="-3"/>
                <w:sz w:val="24"/>
              </w:rPr>
              <w:t xml:space="preserve"> </w:t>
            </w:r>
            <w:r>
              <w:rPr>
                <w:rFonts w:ascii="Times New Roman" w:hAnsi="Times New Roman" w:eastAsia="Times New Roman"/>
                <w:sz w:val="24"/>
              </w:rPr>
              <w:t>Simpozijum</w:t>
            </w:r>
            <w:r>
              <w:rPr>
                <w:rFonts w:ascii="Times New Roman" w:hAnsi="Times New Roman" w:eastAsia="Times New Roman"/>
                <w:spacing w:val="-5"/>
                <w:sz w:val="24"/>
              </w:rPr>
              <w:t xml:space="preserve"> </w:t>
            </w:r>
            <w:r>
              <w:rPr>
                <w:rFonts w:ascii="Times New Roman" w:hAnsi="Times New Roman" w:eastAsia="Times New Roman"/>
                <w:sz w:val="24"/>
              </w:rPr>
              <w:t>DZZSCG,</w:t>
            </w:r>
            <w:r>
              <w:rPr>
                <w:rFonts w:ascii="Times New Roman" w:hAnsi="Times New Roman" w:eastAsia="Times New Roman"/>
                <w:spacing w:val="1"/>
                <w:sz w:val="24"/>
              </w:rPr>
              <w:t xml:space="preserve"> </w:t>
            </w:r>
            <w:r>
              <w:rPr>
                <w:rFonts w:ascii="Times New Roman" w:hAnsi="Times New Roman" w:eastAsia="Times New Roman"/>
                <w:sz w:val="24"/>
              </w:rPr>
              <w:t>Vršac,</w:t>
            </w:r>
            <w:r>
              <w:rPr>
                <w:rFonts w:ascii="Times New Roman" w:hAnsi="Times New Roman" w:eastAsia="Times New Roman"/>
                <w:spacing w:val="1"/>
                <w:sz w:val="24"/>
              </w:rPr>
              <w:t xml:space="preserve"> </w:t>
            </w:r>
            <w:r>
              <w:rPr>
                <w:rFonts w:ascii="Times New Roman" w:hAnsi="Times New Roman" w:eastAsia="Times New Roman"/>
                <w:sz w:val="24"/>
              </w:rPr>
              <w:t>(2015),</w:t>
            </w:r>
            <w:r>
              <w:rPr>
                <w:rFonts w:ascii="Times New Roman" w:hAnsi="Times New Roman" w:eastAsia="Times New Roman"/>
                <w:spacing w:val="-3"/>
                <w:sz w:val="24"/>
              </w:rPr>
              <w:t xml:space="preserve"> </w:t>
            </w:r>
            <w:r>
              <w:rPr>
                <w:rFonts w:ascii="Times New Roman" w:hAnsi="Times New Roman" w:eastAsia="Times New Roman"/>
                <w:sz w:val="24"/>
              </w:rPr>
              <w:t>str.</w:t>
            </w:r>
            <w:r>
              <w:rPr>
                <w:rFonts w:ascii="Times New Roman" w:hAnsi="Times New Roman" w:eastAsia="Times New Roman"/>
                <w:spacing w:val="-2"/>
                <w:sz w:val="24"/>
              </w:rPr>
              <w:t xml:space="preserve"> </w:t>
            </w:r>
            <w:r>
              <w:rPr>
                <w:rFonts w:ascii="Times New Roman" w:hAnsi="Times New Roman" w:eastAsia="Times New Roman"/>
                <w:sz w:val="24"/>
              </w:rPr>
              <w:t>193-198.</w:t>
            </w:r>
          </w:p>
          <w:p>
            <w:pPr>
              <w:widowControl w:val="0"/>
              <w:autoSpaceDE w:val="0"/>
              <w:autoSpaceDN w:val="0"/>
              <w:spacing w:before="3" w:after="0" w:line="240" w:lineRule="auto"/>
              <w:ind w:left="950"/>
              <w:jc w:val="both"/>
              <w:rPr>
                <w:rFonts w:ascii="Times New Roman" w:hAnsi="Times New Roman" w:eastAsia="Times New Roman"/>
                <w:sz w:val="24"/>
              </w:rPr>
            </w:pPr>
            <w:r>
              <w:rPr>
                <w:rFonts w:ascii="Times New Roman" w:hAnsi="Times New Roman" w:eastAsia="Times New Roman"/>
                <w:sz w:val="24"/>
              </w:rPr>
              <w:t>ISBN 978-86-7306-135-1</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6"/>
              </w:numPr>
              <w:tabs>
                <w:tab w:val="left" w:pos="1340"/>
              </w:tabs>
              <w:autoSpaceDE w:val="0"/>
              <w:autoSpaceDN w:val="0"/>
              <w:spacing w:after="0" w:line="240" w:lineRule="auto"/>
              <w:ind w:left="0" w:right="44" w:firstLine="720"/>
              <w:jc w:val="both"/>
              <w:rPr>
                <w:rFonts w:ascii="Times New Roman" w:hAnsi="Times New Roman" w:eastAsia="Times New Roman"/>
                <w:sz w:val="24"/>
              </w:rPr>
            </w:pPr>
            <w:r>
              <w:rPr>
                <w:rFonts w:ascii="Times New Roman" w:hAnsi="Times New Roman" w:eastAsia="Times New Roman"/>
                <w:sz w:val="24"/>
              </w:rPr>
              <w:t xml:space="preserve">Biljana Milenković, </w:t>
            </w:r>
            <w:r>
              <w:rPr>
                <w:rFonts w:ascii="Times New Roman" w:hAnsi="Times New Roman" w:eastAsia="Times New Roman"/>
                <w:b/>
                <w:sz w:val="24"/>
              </w:rPr>
              <w:t>Jelena Stajić</w:t>
            </w:r>
            <w:r>
              <w:rPr>
                <w:rFonts w:ascii="Times New Roman" w:hAnsi="Times New Roman" w:eastAsia="Times New Roman"/>
                <w:sz w:val="24"/>
              </w:rPr>
              <w:t>, Dragoslav Nikezić, Koncentracija radona,</w:t>
            </w:r>
            <w:r>
              <w:rPr>
                <w:rFonts w:ascii="Times New Roman" w:hAnsi="Times New Roman" w:eastAsia="Times New Roman"/>
                <w:spacing w:val="1"/>
                <w:sz w:val="24"/>
              </w:rPr>
              <w:t xml:space="preserve"> </w:t>
            </w:r>
            <w:r>
              <w:rPr>
                <w:rFonts w:ascii="Times New Roman" w:hAnsi="Times New Roman" w:eastAsia="Times New Roman"/>
                <w:sz w:val="24"/>
              </w:rPr>
              <w:t>prirodnih</w:t>
            </w:r>
            <w:r>
              <w:rPr>
                <w:rFonts w:ascii="Times New Roman" w:hAnsi="Times New Roman" w:eastAsia="Times New Roman"/>
                <w:spacing w:val="1"/>
                <w:sz w:val="24"/>
              </w:rPr>
              <w:t xml:space="preserve"> </w:t>
            </w:r>
            <w:r>
              <w:rPr>
                <w:rFonts w:ascii="Times New Roman" w:hAnsi="Times New Roman" w:eastAsia="Times New Roman"/>
                <w:sz w:val="24"/>
              </w:rPr>
              <w:t>i</w:t>
            </w:r>
            <w:r>
              <w:rPr>
                <w:rFonts w:ascii="Times New Roman" w:hAnsi="Times New Roman" w:eastAsia="Times New Roman"/>
                <w:spacing w:val="1"/>
                <w:sz w:val="24"/>
              </w:rPr>
              <w:t xml:space="preserve"> </w:t>
            </w:r>
            <w:r>
              <w:rPr>
                <w:rFonts w:ascii="Times New Roman" w:hAnsi="Times New Roman" w:eastAsia="Times New Roman"/>
                <w:sz w:val="24"/>
              </w:rPr>
              <w:t>veštačkih</w:t>
            </w:r>
            <w:r>
              <w:rPr>
                <w:rFonts w:ascii="Times New Roman" w:hAnsi="Times New Roman" w:eastAsia="Times New Roman"/>
                <w:spacing w:val="1"/>
                <w:sz w:val="24"/>
              </w:rPr>
              <w:t xml:space="preserve"> </w:t>
            </w:r>
            <w:r>
              <w:rPr>
                <w:rFonts w:ascii="Times New Roman" w:hAnsi="Times New Roman" w:eastAsia="Times New Roman"/>
                <w:sz w:val="24"/>
              </w:rPr>
              <w:t>radionuklida</w:t>
            </w:r>
            <w:r>
              <w:rPr>
                <w:rFonts w:ascii="Times New Roman" w:hAnsi="Times New Roman" w:eastAsia="Times New Roman"/>
                <w:spacing w:val="1"/>
                <w:sz w:val="24"/>
              </w:rPr>
              <w:t xml:space="preserve"> </w:t>
            </w:r>
            <w:r>
              <w:rPr>
                <w:rFonts w:ascii="Times New Roman" w:hAnsi="Times New Roman" w:eastAsia="Times New Roman"/>
                <w:sz w:val="24"/>
              </w:rPr>
              <w:t>u</w:t>
            </w:r>
            <w:r>
              <w:rPr>
                <w:rFonts w:ascii="Times New Roman" w:hAnsi="Times New Roman" w:eastAsia="Times New Roman"/>
                <w:spacing w:val="1"/>
                <w:sz w:val="24"/>
              </w:rPr>
              <w:t xml:space="preserve"> </w:t>
            </w:r>
            <w:r>
              <w:rPr>
                <w:rFonts w:ascii="Times New Roman" w:hAnsi="Times New Roman" w:eastAsia="Times New Roman"/>
                <w:sz w:val="24"/>
              </w:rPr>
              <w:t>kragujevačkim</w:t>
            </w:r>
            <w:r>
              <w:rPr>
                <w:rFonts w:ascii="Times New Roman" w:hAnsi="Times New Roman" w:eastAsia="Times New Roman"/>
                <w:spacing w:val="1"/>
                <w:sz w:val="24"/>
              </w:rPr>
              <w:t xml:space="preserve"> </w:t>
            </w:r>
            <w:r>
              <w:rPr>
                <w:rFonts w:ascii="Times New Roman" w:hAnsi="Times New Roman" w:eastAsia="Times New Roman"/>
                <w:sz w:val="24"/>
              </w:rPr>
              <w:t>vrtićima,</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XXIX</w:t>
            </w:r>
            <w:r>
              <w:rPr>
                <w:rFonts w:ascii="Times New Roman" w:hAnsi="Times New Roman" w:eastAsia="Times New Roman"/>
                <w:spacing w:val="1"/>
                <w:sz w:val="24"/>
              </w:rPr>
              <w:t xml:space="preserve"> </w:t>
            </w:r>
            <w:r>
              <w:rPr>
                <w:rFonts w:ascii="Times New Roman" w:hAnsi="Times New Roman" w:eastAsia="Times New Roman"/>
                <w:sz w:val="24"/>
              </w:rPr>
              <w:t>Simpozijum</w:t>
            </w:r>
            <w:r>
              <w:rPr>
                <w:rFonts w:ascii="Times New Roman" w:hAnsi="Times New Roman" w:eastAsia="Times New Roman"/>
                <w:spacing w:val="-8"/>
                <w:sz w:val="24"/>
              </w:rPr>
              <w:t xml:space="preserve"> </w:t>
            </w:r>
            <w:r>
              <w:rPr>
                <w:rFonts w:ascii="Times New Roman" w:hAnsi="Times New Roman" w:eastAsia="Times New Roman"/>
                <w:sz w:val="24"/>
              </w:rPr>
              <w:t>DZZSCG,</w:t>
            </w:r>
            <w:r>
              <w:rPr>
                <w:rFonts w:ascii="Times New Roman" w:hAnsi="Times New Roman" w:eastAsia="Times New Roman"/>
                <w:spacing w:val="3"/>
                <w:sz w:val="24"/>
              </w:rPr>
              <w:t xml:space="preserve"> </w:t>
            </w:r>
            <w:r>
              <w:rPr>
                <w:rFonts w:ascii="Times New Roman" w:hAnsi="Times New Roman" w:eastAsia="Times New Roman"/>
                <w:sz w:val="24"/>
              </w:rPr>
              <w:t>Srebrno</w:t>
            </w:r>
            <w:r>
              <w:rPr>
                <w:rFonts w:ascii="Times New Roman" w:hAnsi="Times New Roman" w:eastAsia="Times New Roman"/>
                <w:spacing w:val="10"/>
                <w:sz w:val="24"/>
              </w:rPr>
              <w:t xml:space="preserve"> </w:t>
            </w:r>
            <w:r>
              <w:rPr>
                <w:rFonts w:ascii="Times New Roman" w:hAnsi="Times New Roman" w:eastAsia="Times New Roman"/>
                <w:sz w:val="24"/>
              </w:rPr>
              <w:t>jezero,</w:t>
            </w:r>
            <w:r>
              <w:rPr>
                <w:rFonts w:ascii="Times New Roman" w:hAnsi="Times New Roman" w:eastAsia="Times New Roman"/>
                <w:spacing w:val="-1"/>
                <w:sz w:val="24"/>
              </w:rPr>
              <w:t xml:space="preserve"> </w:t>
            </w:r>
            <w:r>
              <w:rPr>
                <w:rFonts w:ascii="Times New Roman" w:hAnsi="Times New Roman" w:eastAsia="Times New Roman"/>
                <w:sz w:val="24"/>
              </w:rPr>
              <w:t>(2017),</w:t>
            </w:r>
            <w:r>
              <w:rPr>
                <w:rFonts w:ascii="Times New Roman" w:hAnsi="Times New Roman" w:eastAsia="Times New Roman"/>
                <w:spacing w:val="-1"/>
                <w:sz w:val="24"/>
              </w:rPr>
              <w:t xml:space="preserve"> </w:t>
            </w:r>
            <w:r>
              <w:rPr>
                <w:rFonts w:ascii="Times New Roman" w:hAnsi="Times New Roman" w:eastAsia="Times New Roman"/>
                <w:sz w:val="24"/>
              </w:rPr>
              <w:t>str.</w:t>
            </w:r>
            <w:r>
              <w:rPr>
                <w:rFonts w:ascii="Times New Roman" w:hAnsi="Times New Roman" w:eastAsia="Times New Roman"/>
                <w:spacing w:val="1"/>
                <w:sz w:val="24"/>
              </w:rPr>
              <w:t xml:space="preserve"> </w:t>
            </w:r>
            <w:r>
              <w:rPr>
                <w:rFonts w:ascii="Times New Roman" w:hAnsi="Times New Roman" w:eastAsia="Times New Roman"/>
                <w:sz w:val="24"/>
              </w:rPr>
              <w:t>173-178.</w:t>
            </w:r>
          </w:p>
          <w:p>
            <w:pPr>
              <w:widowControl w:val="0"/>
              <w:autoSpaceDE w:val="0"/>
              <w:autoSpaceDN w:val="0"/>
              <w:spacing w:after="0" w:line="274" w:lineRule="exact"/>
              <w:ind w:firstLine="671"/>
              <w:jc w:val="both"/>
              <w:rPr>
                <w:rFonts w:ascii="Times New Roman" w:hAnsi="Times New Roman" w:eastAsia="Times New Roman"/>
                <w:sz w:val="24"/>
              </w:rPr>
            </w:pPr>
            <w:r>
              <w:rPr>
                <w:rFonts w:ascii="Times New Roman" w:hAnsi="Times New Roman" w:eastAsia="Times New Roman"/>
                <w:sz w:val="24"/>
              </w:rPr>
              <w:t>ISBN:</w:t>
            </w:r>
            <w:r>
              <w:rPr>
                <w:rFonts w:ascii="Times New Roman" w:hAnsi="Times New Roman" w:eastAsia="Times New Roman"/>
                <w:spacing w:val="1"/>
                <w:sz w:val="24"/>
              </w:rPr>
              <w:t xml:space="preserve"> </w:t>
            </w:r>
            <w:r>
              <w:rPr>
                <w:rFonts w:ascii="Times New Roman" w:hAnsi="Times New Roman" w:eastAsia="Times New Roman"/>
                <w:sz w:val="24"/>
              </w:rPr>
              <w:t>978-86-7306-144-3</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6"/>
              </w:numPr>
              <w:tabs>
                <w:tab w:val="left" w:pos="1392"/>
              </w:tabs>
              <w:autoSpaceDE w:val="0"/>
              <w:autoSpaceDN w:val="0"/>
              <w:spacing w:before="1" w:after="0" w:line="240" w:lineRule="auto"/>
              <w:ind w:left="0" w:right="33" w:firstLine="720"/>
              <w:jc w:val="both"/>
              <w:rPr>
                <w:rFonts w:ascii="Times New Roman" w:hAnsi="Times New Roman" w:eastAsia="Times New Roman"/>
                <w:sz w:val="24"/>
              </w:rPr>
            </w:pPr>
            <w:r>
              <w:rPr>
                <w:rFonts w:ascii="Times New Roman" w:hAnsi="Times New Roman" w:eastAsia="Times New Roman"/>
                <w:b/>
                <w:sz w:val="24"/>
              </w:rPr>
              <w:t>Jelena</w:t>
            </w:r>
            <w:r>
              <w:rPr>
                <w:rFonts w:ascii="Times New Roman" w:hAnsi="Times New Roman" w:eastAsia="Times New Roman"/>
                <w:b/>
                <w:spacing w:val="1"/>
                <w:sz w:val="24"/>
              </w:rPr>
              <w:t xml:space="preserve"> </w:t>
            </w:r>
            <w:r>
              <w:rPr>
                <w:rFonts w:ascii="Times New Roman" w:hAnsi="Times New Roman" w:eastAsia="Times New Roman"/>
                <w:b/>
                <w:sz w:val="24"/>
              </w:rPr>
              <w:t>M.</w:t>
            </w:r>
            <w:r>
              <w:rPr>
                <w:rFonts w:ascii="Times New Roman" w:hAnsi="Times New Roman" w:eastAsia="Times New Roman"/>
                <w:b/>
                <w:spacing w:val="1"/>
                <w:sz w:val="24"/>
              </w:rPr>
              <w:t xml:space="preserve"> </w:t>
            </w:r>
            <w:r>
              <w:rPr>
                <w:rFonts w:ascii="Times New Roman" w:hAnsi="Times New Roman" w:eastAsia="Times New Roman"/>
                <w:b/>
                <w:sz w:val="24"/>
              </w:rPr>
              <w:t>Stajić</w:t>
            </w:r>
            <w:r>
              <w:rPr>
                <w:rFonts w:ascii="Times New Roman" w:hAnsi="Times New Roman" w:eastAsia="Times New Roman"/>
                <w:sz w:val="24"/>
              </w:rPr>
              <w:t>,</w:t>
            </w:r>
            <w:r>
              <w:rPr>
                <w:rFonts w:ascii="Times New Roman" w:hAnsi="Times New Roman" w:eastAsia="Times New Roman"/>
                <w:spacing w:val="1"/>
                <w:sz w:val="24"/>
              </w:rPr>
              <w:t xml:space="preserve"> </w:t>
            </w:r>
            <w:r>
              <w:rPr>
                <w:rFonts w:ascii="Times New Roman" w:hAnsi="Times New Roman" w:eastAsia="Times New Roman"/>
                <w:sz w:val="24"/>
              </w:rPr>
              <w:t>Biljana</w:t>
            </w:r>
            <w:r>
              <w:rPr>
                <w:rFonts w:ascii="Times New Roman" w:hAnsi="Times New Roman" w:eastAsia="Times New Roman"/>
                <w:spacing w:val="1"/>
                <w:sz w:val="24"/>
              </w:rPr>
              <w:t xml:space="preserve"> </w:t>
            </w:r>
            <w:r>
              <w:rPr>
                <w:rFonts w:ascii="Times New Roman" w:hAnsi="Times New Roman" w:eastAsia="Times New Roman"/>
                <w:sz w:val="24"/>
              </w:rPr>
              <w:t>Milenković,</w:t>
            </w:r>
            <w:r>
              <w:rPr>
                <w:rFonts w:ascii="Times New Roman" w:hAnsi="Times New Roman" w:eastAsia="Times New Roman"/>
                <w:spacing w:val="1"/>
                <w:sz w:val="24"/>
              </w:rPr>
              <w:t xml:space="preserve"> </w:t>
            </w:r>
            <w:r>
              <w:rPr>
                <w:rFonts w:ascii="Times New Roman" w:hAnsi="Times New Roman" w:eastAsia="Times New Roman"/>
                <w:sz w:val="24"/>
              </w:rPr>
              <w:t>Dragoslav</w:t>
            </w:r>
            <w:r>
              <w:rPr>
                <w:rFonts w:ascii="Times New Roman" w:hAnsi="Times New Roman" w:eastAsia="Times New Roman"/>
                <w:spacing w:val="1"/>
                <w:sz w:val="24"/>
              </w:rPr>
              <w:t xml:space="preserve"> </w:t>
            </w:r>
            <w:r>
              <w:rPr>
                <w:rFonts w:ascii="Times New Roman" w:hAnsi="Times New Roman" w:eastAsia="Times New Roman"/>
                <w:sz w:val="24"/>
              </w:rPr>
              <w:t>Nikezić,</w:t>
            </w:r>
            <w:r>
              <w:rPr>
                <w:rFonts w:ascii="Times New Roman" w:hAnsi="Times New Roman" w:eastAsia="Times New Roman"/>
                <w:spacing w:val="1"/>
                <w:sz w:val="24"/>
              </w:rPr>
              <w:t xml:space="preserve"> </w:t>
            </w:r>
            <w:r>
              <w:rPr>
                <w:rFonts w:ascii="Times New Roman" w:hAnsi="Times New Roman" w:eastAsia="Times New Roman"/>
                <w:sz w:val="24"/>
              </w:rPr>
              <w:t>Koncentracija</w:t>
            </w:r>
            <w:r>
              <w:rPr>
                <w:rFonts w:ascii="Times New Roman" w:hAnsi="Times New Roman" w:eastAsia="Times New Roman"/>
                <w:spacing w:val="1"/>
                <w:sz w:val="24"/>
              </w:rPr>
              <w:t xml:space="preserve"> </w:t>
            </w:r>
            <w:r>
              <w:rPr>
                <w:rFonts w:ascii="Times New Roman" w:hAnsi="Times New Roman" w:eastAsia="Times New Roman"/>
                <w:sz w:val="24"/>
              </w:rPr>
              <w:t>prirodnih</w:t>
            </w:r>
            <w:r>
              <w:rPr>
                <w:rFonts w:ascii="Times New Roman" w:hAnsi="Times New Roman" w:eastAsia="Times New Roman"/>
                <w:spacing w:val="1"/>
                <w:sz w:val="24"/>
              </w:rPr>
              <w:t xml:space="preserve"> </w:t>
            </w:r>
            <w:r>
              <w:rPr>
                <w:rFonts w:ascii="Times New Roman" w:hAnsi="Times New Roman" w:eastAsia="Times New Roman"/>
                <w:sz w:val="24"/>
              </w:rPr>
              <w:t>radionuklida</w:t>
            </w:r>
            <w:r>
              <w:rPr>
                <w:rFonts w:ascii="Times New Roman" w:hAnsi="Times New Roman" w:eastAsia="Times New Roman"/>
                <w:spacing w:val="1"/>
                <w:sz w:val="24"/>
              </w:rPr>
              <w:t xml:space="preserve"> </w:t>
            </w:r>
            <w:r>
              <w:rPr>
                <w:rFonts w:ascii="Times New Roman" w:hAnsi="Times New Roman" w:eastAsia="Times New Roman"/>
                <w:sz w:val="24"/>
              </w:rPr>
              <w:t>i</w:t>
            </w:r>
            <w:r>
              <w:rPr>
                <w:rFonts w:ascii="Times New Roman" w:hAnsi="Times New Roman" w:eastAsia="Times New Roman"/>
                <w:spacing w:val="1"/>
                <w:sz w:val="24"/>
              </w:rPr>
              <w:t xml:space="preserve"> </w:t>
            </w:r>
            <w:r>
              <w:rPr>
                <w:rFonts w:ascii="Times New Roman" w:hAnsi="Times New Roman" w:eastAsia="Times New Roman"/>
                <w:sz w:val="24"/>
                <w:vertAlign w:val="superscript"/>
              </w:rPr>
              <w:t>137</w:t>
            </w:r>
            <w:r>
              <w:rPr>
                <w:rFonts w:ascii="Times New Roman" w:hAnsi="Times New Roman" w:eastAsia="Times New Roman"/>
                <w:sz w:val="24"/>
              </w:rPr>
              <w:t>Cs</w:t>
            </w:r>
            <w:r>
              <w:rPr>
                <w:rFonts w:ascii="Times New Roman" w:hAnsi="Times New Roman" w:eastAsia="Times New Roman"/>
                <w:spacing w:val="1"/>
                <w:sz w:val="24"/>
              </w:rPr>
              <w:t xml:space="preserve"> </w:t>
            </w:r>
            <w:r>
              <w:rPr>
                <w:rFonts w:ascii="Times New Roman" w:hAnsi="Times New Roman" w:eastAsia="Times New Roman"/>
                <w:sz w:val="24"/>
              </w:rPr>
              <w:t>duž</w:t>
            </w:r>
            <w:r>
              <w:rPr>
                <w:rFonts w:ascii="Times New Roman" w:hAnsi="Times New Roman" w:eastAsia="Times New Roman"/>
                <w:spacing w:val="1"/>
                <w:sz w:val="24"/>
              </w:rPr>
              <w:t xml:space="preserve"> </w:t>
            </w:r>
            <w:r>
              <w:rPr>
                <w:rFonts w:ascii="Times New Roman" w:hAnsi="Times New Roman" w:eastAsia="Times New Roman"/>
                <w:sz w:val="24"/>
              </w:rPr>
              <w:t>reke</w:t>
            </w:r>
            <w:r>
              <w:rPr>
                <w:rFonts w:ascii="Times New Roman" w:hAnsi="Times New Roman" w:eastAsia="Times New Roman"/>
                <w:spacing w:val="1"/>
                <w:sz w:val="24"/>
              </w:rPr>
              <w:t xml:space="preserve"> </w:t>
            </w:r>
            <w:r>
              <w:rPr>
                <w:rFonts w:ascii="Times New Roman" w:hAnsi="Times New Roman" w:eastAsia="Times New Roman"/>
                <w:sz w:val="24"/>
              </w:rPr>
              <w:t>Lepenice,</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XXX</w:t>
            </w:r>
            <w:r>
              <w:rPr>
                <w:rFonts w:ascii="Times New Roman" w:hAnsi="Times New Roman" w:eastAsia="Times New Roman"/>
                <w:spacing w:val="1"/>
                <w:sz w:val="24"/>
              </w:rPr>
              <w:t xml:space="preserve"> </w:t>
            </w:r>
            <w:r>
              <w:rPr>
                <w:rFonts w:ascii="Times New Roman" w:hAnsi="Times New Roman" w:eastAsia="Times New Roman"/>
                <w:sz w:val="24"/>
              </w:rPr>
              <w:t>Simpozijum</w:t>
            </w:r>
            <w:r>
              <w:rPr>
                <w:rFonts w:ascii="Times New Roman" w:hAnsi="Times New Roman" w:eastAsia="Times New Roman"/>
                <w:spacing w:val="1"/>
                <w:sz w:val="24"/>
              </w:rPr>
              <w:t xml:space="preserve"> </w:t>
            </w:r>
            <w:r>
              <w:rPr>
                <w:rFonts w:ascii="Times New Roman" w:hAnsi="Times New Roman" w:eastAsia="Times New Roman"/>
                <w:sz w:val="24"/>
              </w:rPr>
              <w:t>DZZSCG,</w:t>
            </w:r>
            <w:r>
              <w:rPr>
                <w:rFonts w:ascii="Times New Roman" w:hAnsi="Times New Roman" w:eastAsia="Times New Roman"/>
                <w:spacing w:val="2"/>
                <w:sz w:val="24"/>
              </w:rPr>
              <w:t xml:space="preserve"> </w:t>
            </w:r>
            <w:r>
              <w:rPr>
                <w:rFonts w:ascii="Times New Roman" w:hAnsi="Times New Roman" w:eastAsia="Times New Roman"/>
                <w:sz w:val="24"/>
              </w:rPr>
              <w:t>Divčibare,</w:t>
            </w:r>
            <w:r>
              <w:rPr>
                <w:rFonts w:ascii="Times New Roman" w:hAnsi="Times New Roman" w:eastAsia="Times New Roman"/>
                <w:spacing w:val="4"/>
                <w:sz w:val="24"/>
              </w:rPr>
              <w:t xml:space="preserve"> </w:t>
            </w:r>
            <w:r>
              <w:rPr>
                <w:rFonts w:ascii="Times New Roman" w:hAnsi="Times New Roman" w:eastAsia="Times New Roman"/>
                <w:sz w:val="24"/>
              </w:rPr>
              <w:t>(2019),</w:t>
            </w:r>
            <w:r>
              <w:rPr>
                <w:rFonts w:ascii="Times New Roman" w:hAnsi="Times New Roman" w:eastAsia="Times New Roman"/>
                <w:spacing w:val="4"/>
                <w:sz w:val="24"/>
              </w:rPr>
              <w:t xml:space="preserve"> </w:t>
            </w:r>
            <w:r>
              <w:rPr>
                <w:rFonts w:ascii="Times New Roman" w:hAnsi="Times New Roman" w:eastAsia="Times New Roman"/>
                <w:sz w:val="24"/>
              </w:rPr>
              <w:t>str.</w:t>
            </w:r>
            <w:r>
              <w:rPr>
                <w:rFonts w:ascii="Times New Roman" w:hAnsi="Times New Roman" w:eastAsia="Times New Roman"/>
                <w:spacing w:val="3"/>
                <w:sz w:val="24"/>
              </w:rPr>
              <w:t xml:space="preserve"> </w:t>
            </w:r>
            <w:r>
              <w:rPr>
                <w:rFonts w:ascii="Times New Roman" w:hAnsi="Times New Roman" w:eastAsia="Times New Roman"/>
                <w:sz w:val="24"/>
              </w:rPr>
              <w:t>89-95.</w:t>
            </w:r>
          </w:p>
          <w:p>
            <w:pPr>
              <w:widowControl w:val="0"/>
              <w:autoSpaceDE w:val="0"/>
              <w:autoSpaceDN w:val="0"/>
              <w:spacing w:before="3" w:after="0" w:line="240" w:lineRule="auto"/>
              <w:ind w:firstLine="671"/>
              <w:jc w:val="both"/>
              <w:rPr>
                <w:rFonts w:ascii="Times New Roman" w:hAnsi="Times New Roman" w:eastAsia="Times New Roman"/>
                <w:sz w:val="24"/>
              </w:rPr>
            </w:pPr>
            <w:r>
              <w:rPr>
                <w:rFonts w:ascii="Times New Roman" w:hAnsi="Times New Roman" w:eastAsia="Times New Roman"/>
                <w:sz w:val="24"/>
              </w:rPr>
              <w:t>ISBN:</w:t>
            </w:r>
            <w:r>
              <w:rPr>
                <w:rFonts w:ascii="Times New Roman" w:hAnsi="Times New Roman" w:eastAsia="Times New Roman"/>
                <w:spacing w:val="1"/>
                <w:sz w:val="24"/>
              </w:rPr>
              <w:t xml:space="preserve"> </w:t>
            </w:r>
            <w:r>
              <w:rPr>
                <w:rFonts w:ascii="Times New Roman" w:hAnsi="Times New Roman" w:eastAsia="Times New Roman"/>
                <w:sz w:val="24"/>
              </w:rPr>
              <w:t>978-86-7306-154-2</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6"/>
              </w:numPr>
              <w:tabs>
                <w:tab w:val="left" w:pos="1431"/>
              </w:tabs>
              <w:autoSpaceDE w:val="0"/>
              <w:autoSpaceDN w:val="0"/>
              <w:spacing w:after="0" w:line="240" w:lineRule="auto"/>
              <w:ind w:left="0" w:right="44" w:firstLine="720"/>
              <w:jc w:val="both"/>
              <w:rPr>
                <w:rFonts w:ascii="Times New Roman" w:hAnsi="Times New Roman" w:eastAsia="Times New Roman"/>
                <w:sz w:val="24"/>
              </w:rPr>
            </w:pPr>
            <w:r>
              <w:rPr>
                <w:rFonts w:ascii="Times New Roman" w:hAnsi="Times New Roman" w:eastAsia="Times New Roman"/>
                <w:sz w:val="24"/>
              </w:rPr>
              <w:t xml:space="preserve">Biljana Milenković, </w:t>
            </w:r>
            <w:r>
              <w:rPr>
                <w:rFonts w:ascii="Times New Roman" w:hAnsi="Times New Roman" w:eastAsia="Times New Roman"/>
                <w:b/>
                <w:sz w:val="24"/>
              </w:rPr>
              <w:t>Jelena M. Stajić</w:t>
            </w:r>
            <w:r>
              <w:rPr>
                <w:rFonts w:ascii="Times New Roman" w:hAnsi="Times New Roman" w:eastAsia="Times New Roman"/>
                <w:sz w:val="24"/>
              </w:rPr>
              <w:t>, Vladimir Marković, Nenad Stevanović,</w:t>
            </w:r>
            <w:r>
              <w:rPr>
                <w:rFonts w:ascii="Times New Roman" w:hAnsi="Times New Roman" w:eastAsia="Times New Roman"/>
                <w:spacing w:val="1"/>
                <w:sz w:val="24"/>
              </w:rPr>
              <w:t xml:space="preserve"> </w:t>
            </w:r>
            <w:r>
              <w:rPr>
                <w:rFonts w:ascii="Times New Roman" w:hAnsi="Times New Roman" w:eastAsia="Times New Roman"/>
                <w:sz w:val="24"/>
              </w:rPr>
              <w:t>Dragana</w:t>
            </w:r>
            <w:r>
              <w:rPr>
                <w:rFonts w:ascii="Times New Roman" w:hAnsi="Times New Roman" w:eastAsia="Times New Roman"/>
                <w:spacing w:val="1"/>
                <w:sz w:val="24"/>
              </w:rPr>
              <w:t xml:space="preserve"> </w:t>
            </w:r>
            <w:r>
              <w:rPr>
                <w:rFonts w:ascii="Times New Roman" w:hAnsi="Times New Roman" w:eastAsia="Times New Roman"/>
                <w:sz w:val="24"/>
              </w:rPr>
              <w:t>Krstić,</w:t>
            </w:r>
            <w:r>
              <w:rPr>
                <w:rFonts w:ascii="Times New Roman" w:hAnsi="Times New Roman" w:eastAsia="Times New Roman"/>
                <w:spacing w:val="1"/>
                <w:sz w:val="24"/>
              </w:rPr>
              <w:t xml:space="preserve"> </w:t>
            </w:r>
            <w:r>
              <w:rPr>
                <w:rFonts w:ascii="Times New Roman" w:hAnsi="Times New Roman" w:eastAsia="Times New Roman"/>
                <w:sz w:val="24"/>
              </w:rPr>
              <w:t>Dragoslav</w:t>
            </w:r>
            <w:r>
              <w:rPr>
                <w:rFonts w:ascii="Times New Roman" w:hAnsi="Times New Roman" w:eastAsia="Times New Roman"/>
                <w:spacing w:val="1"/>
                <w:sz w:val="24"/>
              </w:rPr>
              <w:t xml:space="preserve"> </w:t>
            </w:r>
            <w:r>
              <w:rPr>
                <w:rFonts w:ascii="Times New Roman" w:hAnsi="Times New Roman" w:eastAsia="Times New Roman"/>
                <w:sz w:val="24"/>
              </w:rPr>
              <w:t>Nikezić,</w:t>
            </w:r>
            <w:r>
              <w:rPr>
                <w:rFonts w:ascii="Times New Roman" w:hAnsi="Times New Roman" w:eastAsia="Times New Roman"/>
                <w:spacing w:val="1"/>
                <w:sz w:val="24"/>
              </w:rPr>
              <w:t xml:space="preserve"> </w:t>
            </w:r>
            <w:r>
              <w:rPr>
                <w:rFonts w:ascii="Times New Roman" w:hAnsi="Times New Roman" w:eastAsia="Times New Roman"/>
                <w:sz w:val="24"/>
              </w:rPr>
              <w:t>Merenje</w:t>
            </w:r>
            <w:r>
              <w:rPr>
                <w:rFonts w:ascii="Times New Roman" w:hAnsi="Times New Roman" w:eastAsia="Times New Roman"/>
                <w:spacing w:val="1"/>
                <w:sz w:val="24"/>
              </w:rPr>
              <w:t xml:space="preserve"> </w:t>
            </w:r>
            <w:r>
              <w:rPr>
                <w:rFonts w:ascii="Times New Roman" w:hAnsi="Times New Roman" w:eastAsia="Times New Roman"/>
                <w:sz w:val="24"/>
              </w:rPr>
              <w:t>koncentracije</w:t>
            </w:r>
            <w:r>
              <w:rPr>
                <w:rFonts w:ascii="Times New Roman" w:hAnsi="Times New Roman" w:eastAsia="Times New Roman"/>
                <w:spacing w:val="1"/>
                <w:sz w:val="24"/>
              </w:rPr>
              <w:t xml:space="preserve"> </w:t>
            </w:r>
            <w:r>
              <w:rPr>
                <w:rFonts w:ascii="Times New Roman" w:hAnsi="Times New Roman" w:eastAsia="Times New Roman"/>
                <w:sz w:val="24"/>
              </w:rPr>
              <w:t>radona</w:t>
            </w:r>
            <w:r>
              <w:rPr>
                <w:rFonts w:ascii="Times New Roman" w:hAnsi="Times New Roman" w:eastAsia="Times New Roman"/>
                <w:spacing w:val="1"/>
                <w:sz w:val="24"/>
              </w:rPr>
              <w:t xml:space="preserve"> </w:t>
            </w:r>
            <w:r>
              <w:rPr>
                <w:rFonts w:ascii="Times New Roman" w:hAnsi="Times New Roman" w:eastAsia="Times New Roman"/>
                <w:sz w:val="24"/>
              </w:rPr>
              <w:t>na</w:t>
            </w:r>
            <w:r>
              <w:rPr>
                <w:rFonts w:ascii="Times New Roman" w:hAnsi="Times New Roman" w:eastAsia="Times New Roman"/>
                <w:spacing w:val="1"/>
                <w:sz w:val="24"/>
              </w:rPr>
              <w:t xml:space="preserve"> </w:t>
            </w:r>
            <w:r>
              <w:rPr>
                <w:rFonts w:ascii="Times New Roman" w:hAnsi="Times New Roman" w:eastAsia="Times New Roman"/>
                <w:sz w:val="24"/>
              </w:rPr>
              <w:t>teritoriji</w:t>
            </w:r>
            <w:r>
              <w:rPr>
                <w:rFonts w:ascii="Times New Roman" w:hAnsi="Times New Roman" w:eastAsia="Times New Roman"/>
                <w:spacing w:val="1"/>
                <w:sz w:val="24"/>
              </w:rPr>
              <w:t xml:space="preserve"> </w:t>
            </w:r>
            <w:r>
              <w:rPr>
                <w:rFonts w:ascii="Times New Roman" w:hAnsi="Times New Roman" w:eastAsia="Times New Roman"/>
                <w:sz w:val="24"/>
              </w:rPr>
              <w:t>grada</w:t>
            </w:r>
            <w:r>
              <w:rPr>
                <w:rFonts w:ascii="Times New Roman" w:hAnsi="Times New Roman" w:eastAsia="Times New Roman"/>
                <w:spacing w:val="1"/>
                <w:sz w:val="24"/>
              </w:rPr>
              <w:t xml:space="preserve"> </w:t>
            </w:r>
            <w:r>
              <w:rPr>
                <w:rFonts w:ascii="Times New Roman" w:hAnsi="Times New Roman" w:eastAsia="Times New Roman"/>
                <w:sz w:val="24"/>
              </w:rPr>
              <w:t>Kragujevca,</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3"/>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XXX</w:t>
            </w:r>
            <w:r>
              <w:rPr>
                <w:rFonts w:ascii="Times New Roman" w:hAnsi="Times New Roman" w:eastAsia="Times New Roman"/>
                <w:spacing w:val="-3"/>
                <w:sz w:val="24"/>
              </w:rPr>
              <w:t xml:space="preserve"> </w:t>
            </w:r>
            <w:r>
              <w:rPr>
                <w:rFonts w:ascii="Times New Roman" w:hAnsi="Times New Roman" w:eastAsia="Times New Roman"/>
                <w:sz w:val="24"/>
              </w:rPr>
              <w:t>Simpozijum</w:t>
            </w:r>
            <w:r>
              <w:rPr>
                <w:rFonts w:ascii="Times New Roman" w:hAnsi="Times New Roman" w:eastAsia="Times New Roman"/>
                <w:spacing w:val="-7"/>
                <w:sz w:val="24"/>
              </w:rPr>
              <w:t xml:space="preserve"> </w:t>
            </w:r>
            <w:r>
              <w:rPr>
                <w:rFonts w:ascii="Times New Roman" w:hAnsi="Times New Roman" w:eastAsia="Times New Roman"/>
                <w:sz w:val="24"/>
              </w:rPr>
              <w:t>DZZSCG,</w:t>
            </w:r>
            <w:r>
              <w:rPr>
                <w:rFonts w:ascii="Times New Roman" w:hAnsi="Times New Roman" w:eastAsia="Times New Roman"/>
                <w:spacing w:val="-2"/>
                <w:sz w:val="24"/>
              </w:rPr>
              <w:t xml:space="preserve"> </w:t>
            </w:r>
            <w:r>
              <w:rPr>
                <w:rFonts w:ascii="Times New Roman" w:hAnsi="Times New Roman" w:eastAsia="Times New Roman"/>
                <w:sz w:val="24"/>
              </w:rPr>
              <w:t>Divčibare,</w:t>
            </w:r>
            <w:r>
              <w:rPr>
                <w:rFonts w:ascii="Times New Roman" w:hAnsi="Times New Roman" w:eastAsia="Times New Roman"/>
                <w:spacing w:val="-1"/>
                <w:sz w:val="24"/>
              </w:rPr>
              <w:t xml:space="preserve"> </w:t>
            </w:r>
            <w:r>
              <w:rPr>
                <w:rFonts w:ascii="Times New Roman" w:hAnsi="Times New Roman" w:eastAsia="Times New Roman"/>
                <w:sz w:val="24"/>
              </w:rPr>
              <w:t>(2019),</w:t>
            </w:r>
            <w:r>
              <w:rPr>
                <w:rFonts w:ascii="Times New Roman" w:hAnsi="Times New Roman" w:eastAsia="Times New Roman"/>
                <w:spacing w:val="3"/>
                <w:sz w:val="24"/>
              </w:rPr>
              <w:t xml:space="preserve"> </w:t>
            </w:r>
            <w:r>
              <w:rPr>
                <w:rFonts w:ascii="Times New Roman" w:hAnsi="Times New Roman" w:eastAsia="Times New Roman"/>
                <w:sz w:val="24"/>
              </w:rPr>
              <w:t>str.</w:t>
            </w:r>
            <w:r>
              <w:rPr>
                <w:rFonts w:ascii="Times New Roman" w:hAnsi="Times New Roman" w:eastAsia="Times New Roman"/>
                <w:spacing w:val="-5"/>
                <w:sz w:val="24"/>
              </w:rPr>
              <w:t xml:space="preserve"> </w:t>
            </w:r>
            <w:r>
              <w:rPr>
                <w:rFonts w:ascii="Times New Roman" w:hAnsi="Times New Roman" w:eastAsia="Times New Roman"/>
                <w:sz w:val="24"/>
              </w:rPr>
              <w:t>240-244.</w:t>
            </w:r>
          </w:p>
          <w:p>
            <w:pPr>
              <w:widowControl w:val="0"/>
              <w:autoSpaceDE w:val="0"/>
              <w:autoSpaceDN w:val="0"/>
              <w:spacing w:after="0" w:line="274" w:lineRule="exact"/>
              <w:ind w:firstLine="671"/>
              <w:jc w:val="both"/>
              <w:rPr>
                <w:rFonts w:ascii="Times New Roman" w:hAnsi="Times New Roman" w:eastAsia="Times New Roman"/>
                <w:sz w:val="24"/>
              </w:rPr>
            </w:pPr>
            <w:r>
              <w:rPr>
                <w:rFonts w:ascii="Times New Roman" w:hAnsi="Times New Roman" w:eastAsia="Times New Roman"/>
                <w:sz w:val="24"/>
              </w:rPr>
              <w:t>ISBN:</w:t>
            </w:r>
            <w:r>
              <w:rPr>
                <w:rFonts w:ascii="Times New Roman" w:hAnsi="Times New Roman" w:eastAsia="Times New Roman"/>
                <w:spacing w:val="1"/>
                <w:sz w:val="24"/>
              </w:rPr>
              <w:t xml:space="preserve"> </w:t>
            </w:r>
            <w:r>
              <w:rPr>
                <w:rFonts w:ascii="Times New Roman" w:hAnsi="Times New Roman" w:eastAsia="Times New Roman"/>
                <w:sz w:val="24"/>
              </w:rPr>
              <w:t>978-86-7306-154-2</w:t>
            </w:r>
          </w:p>
          <w:p>
            <w:pPr>
              <w:widowControl w:val="0"/>
              <w:autoSpaceDE w:val="0"/>
              <w:autoSpaceDN w:val="0"/>
              <w:spacing w:before="6" w:after="0" w:line="240" w:lineRule="auto"/>
              <w:rPr>
                <w:rFonts w:ascii="Palatino Linotype" w:hAnsi="Times New Roman" w:eastAsia="Times New Roman"/>
                <w:b/>
                <w:sz w:val="20"/>
              </w:rPr>
            </w:pPr>
          </w:p>
          <w:p>
            <w:pPr>
              <w:widowControl w:val="0"/>
              <w:numPr>
                <w:ilvl w:val="0"/>
                <w:numId w:val="6"/>
              </w:numPr>
              <w:tabs>
                <w:tab w:val="left" w:pos="1431"/>
              </w:tabs>
              <w:autoSpaceDE w:val="0"/>
              <w:autoSpaceDN w:val="0"/>
              <w:spacing w:after="0" w:line="240" w:lineRule="auto"/>
              <w:ind w:left="0" w:right="39" w:firstLine="720"/>
              <w:jc w:val="both"/>
              <w:rPr>
                <w:rFonts w:ascii="Times New Roman" w:hAnsi="Times New Roman" w:eastAsia="Times New Roman"/>
                <w:sz w:val="24"/>
              </w:rPr>
            </w:pPr>
            <w:r>
              <w:rPr>
                <w:rFonts w:ascii="Times New Roman" w:hAnsi="Times New Roman" w:eastAsia="Times New Roman"/>
                <w:sz w:val="24"/>
              </w:rPr>
              <w:t xml:space="preserve">Vladimir Marković, Nenad Stevanović, </w:t>
            </w:r>
            <w:r>
              <w:rPr>
                <w:rFonts w:ascii="Times New Roman" w:hAnsi="Times New Roman" w:eastAsia="Times New Roman"/>
                <w:b/>
                <w:sz w:val="24"/>
              </w:rPr>
              <w:t>Jelena M. Stajić</w:t>
            </w:r>
            <w:r>
              <w:rPr>
                <w:rFonts w:ascii="Times New Roman" w:hAnsi="Times New Roman" w:eastAsia="Times New Roman"/>
                <w:sz w:val="24"/>
              </w:rPr>
              <w:t>, Biljana Milenković,</w:t>
            </w:r>
            <w:r>
              <w:rPr>
                <w:rFonts w:ascii="Times New Roman" w:hAnsi="Times New Roman" w:eastAsia="Times New Roman"/>
                <w:spacing w:val="1"/>
                <w:sz w:val="24"/>
              </w:rPr>
              <w:t xml:space="preserve"> </w:t>
            </w:r>
            <w:r>
              <w:rPr>
                <w:rFonts w:ascii="Times New Roman" w:hAnsi="Times New Roman" w:eastAsia="Times New Roman"/>
                <w:sz w:val="24"/>
              </w:rPr>
              <w:t>Dragoslav</w:t>
            </w:r>
            <w:r>
              <w:rPr>
                <w:rFonts w:ascii="Times New Roman" w:hAnsi="Times New Roman" w:eastAsia="Times New Roman"/>
                <w:spacing w:val="1"/>
                <w:sz w:val="24"/>
              </w:rPr>
              <w:t xml:space="preserve"> </w:t>
            </w:r>
            <w:r>
              <w:rPr>
                <w:rFonts w:ascii="Times New Roman" w:hAnsi="Times New Roman" w:eastAsia="Times New Roman"/>
                <w:sz w:val="24"/>
              </w:rPr>
              <w:t>Nikezić,</w:t>
            </w:r>
            <w:r>
              <w:rPr>
                <w:rFonts w:ascii="Times New Roman" w:hAnsi="Times New Roman" w:eastAsia="Times New Roman"/>
                <w:spacing w:val="1"/>
                <w:sz w:val="24"/>
              </w:rPr>
              <w:t xml:space="preserve"> </w:t>
            </w:r>
            <w:r>
              <w:rPr>
                <w:rFonts w:ascii="Times New Roman" w:hAnsi="Times New Roman" w:eastAsia="Times New Roman"/>
                <w:sz w:val="24"/>
              </w:rPr>
              <w:t>Gustina</w:t>
            </w:r>
            <w:r>
              <w:rPr>
                <w:rFonts w:ascii="Times New Roman" w:hAnsi="Times New Roman" w:eastAsia="Times New Roman"/>
                <w:spacing w:val="1"/>
                <w:sz w:val="24"/>
              </w:rPr>
              <w:t xml:space="preserve"> </w:t>
            </w:r>
            <w:r>
              <w:rPr>
                <w:rFonts w:ascii="Times New Roman" w:hAnsi="Times New Roman" w:eastAsia="Times New Roman"/>
                <w:sz w:val="24"/>
              </w:rPr>
              <w:t>tragova</w:t>
            </w:r>
            <w:r>
              <w:rPr>
                <w:rFonts w:ascii="Times New Roman" w:hAnsi="Times New Roman" w:eastAsia="Times New Roman"/>
                <w:spacing w:val="1"/>
                <w:sz w:val="24"/>
              </w:rPr>
              <w:t xml:space="preserve"> </w:t>
            </w:r>
            <w:r>
              <w:rPr>
                <w:rFonts w:ascii="Times New Roman" w:hAnsi="Times New Roman" w:eastAsia="Times New Roman"/>
                <w:sz w:val="24"/>
              </w:rPr>
              <w:t>čvrstih</w:t>
            </w:r>
            <w:r>
              <w:rPr>
                <w:rFonts w:ascii="Times New Roman" w:hAnsi="Times New Roman" w:eastAsia="Times New Roman"/>
                <w:spacing w:val="1"/>
                <w:sz w:val="24"/>
              </w:rPr>
              <w:t xml:space="preserve"> </w:t>
            </w:r>
            <w:r>
              <w:rPr>
                <w:rFonts w:ascii="Times New Roman" w:hAnsi="Times New Roman" w:eastAsia="Times New Roman"/>
                <w:sz w:val="24"/>
              </w:rPr>
              <w:t>trag</w:t>
            </w:r>
            <w:r>
              <w:rPr>
                <w:rFonts w:ascii="Times New Roman" w:hAnsi="Times New Roman" w:eastAsia="Times New Roman"/>
                <w:spacing w:val="1"/>
                <w:sz w:val="24"/>
              </w:rPr>
              <w:t xml:space="preserve"> </w:t>
            </w:r>
            <w:r>
              <w:rPr>
                <w:rFonts w:ascii="Times New Roman" w:hAnsi="Times New Roman" w:eastAsia="Times New Roman"/>
                <w:sz w:val="24"/>
              </w:rPr>
              <w:t>detektora</w:t>
            </w:r>
            <w:r>
              <w:rPr>
                <w:rFonts w:ascii="Times New Roman" w:hAnsi="Times New Roman" w:eastAsia="Times New Roman"/>
                <w:spacing w:val="1"/>
                <w:sz w:val="24"/>
              </w:rPr>
              <w:t xml:space="preserve"> </w:t>
            </w:r>
            <w:r>
              <w:rPr>
                <w:rFonts w:ascii="Times New Roman" w:hAnsi="Times New Roman" w:eastAsia="Times New Roman"/>
                <w:sz w:val="24"/>
              </w:rPr>
              <w:t>izlaganim</w:t>
            </w:r>
            <w:r>
              <w:rPr>
                <w:rFonts w:ascii="Times New Roman" w:hAnsi="Times New Roman" w:eastAsia="Times New Roman"/>
                <w:spacing w:val="1"/>
                <w:sz w:val="24"/>
              </w:rPr>
              <w:t xml:space="preserve"> </w:t>
            </w:r>
            <w:r>
              <w:rPr>
                <w:rFonts w:ascii="Times New Roman" w:hAnsi="Times New Roman" w:eastAsia="Times New Roman"/>
                <w:sz w:val="24"/>
              </w:rPr>
              <w:t>u</w:t>
            </w:r>
            <w:r>
              <w:rPr>
                <w:rFonts w:ascii="Times New Roman" w:hAnsi="Times New Roman" w:eastAsia="Times New Roman"/>
                <w:spacing w:val="1"/>
                <w:sz w:val="24"/>
              </w:rPr>
              <w:t xml:space="preserve"> </w:t>
            </w:r>
            <w:r>
              <w:rPr>
                <w:rFonts w:ascii="Times New Roman" w:hAnsi="Times New Roman" w:eastAsia="Times New Roman"/>
                <w:sz w:val="24"/>
              </w:rPr>
              <w:t>difuzionim</w:t>
            </w:r>
            <w:r>
              <w:rPr>
                <w:rFonts w:ascii="Times New Roman" w:hAnsi="Times New Roman" w:eastAsia="Times New Roman"/>
                <w:spacing w:val="1"/>
                <w:sz w:val="24"/>
              </w:rPr>
              <w:t xml:space="preserve"> </w:t>
            </w:r>
            <w:r>
              <w:rPr>
                <w:rFonts w:ascii="Times New Roman" w:hAnsi="Times New Roman" w:eastAsia="Times New Roman"/>
                <w:sz w:val="24"/>
              </w:rPr>
              <w:t>komorama,</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XXX</w:t>
            </w:r>
            <w:r>
              <w:rPr>
                <w:rFonts w:ascii="Times New Roman" w:hAnsi="Times New Roman" w:eastAsia="Times New Roman"/>
                <w:spacing w:val="-1"/>
                <w:sz w:val="24"/>
              </w:rPr>
              <w:t xml:space="preserve"> </w:t>
            </w:r>
            <w:r>
              <w:rPr>
                <w:rFonts w:ascii="Times New Roman" w:hAnsi="Times New Roman" w:eastAsia="Times New Roman"/>
                <w:sz w:val="24"/>
              </w:rPr>
              <w:t>Simpozijum</w:t>
            </w:r>
            <w:r>
              <w:rPr>
                <w:rFonts w:ascii="Times New Roman" w:hAnsi="Times New Roman" w:eastAsia="Times New Roman"/>
                <w:spacing w:val="-9"/>
                <w:sz w:val="24"/>
              </w:rPr>
              <w:t xml:space="preserve"> </w:t>
            </w:r>
            <w:r>
              <w:rPr>
                <w:rFonts w:ascii="Times New Roman" w:hAnsi="Times New Roman" w:eastAsia="Times New Roman"/>
                <w:sz w:val="24"/>
              </w:rPr>
              <w:t>DZZSCG, Divčibare,</w:t>
            </w:r>
            <w:r>
              <w:rPr>
                <w:rFonts w:ascii="Times New Roman" w:hAnsi="Times New Roman" w:eastAsia="Times New Roman"/>
                <w:spacing w:val="1"/>
                <w:sz w:val="24"/>
              </w:rPr>
              <w:t xml:space="preserve"> </w:t>
            </w:r>
            <w:r>
              <w:rPr>
                <w:rFonts w:ascii="Times New Roman" w:hAnsi="Times New Roman" w:eastAsia="Times New Roman"/>
                <w:sz w:val="24"/>
              </w:rPr>
              <w:t>(2019),</w:t>
            </w:r>
            <w:r>
              <w:rPr>
                <w:rFonts w:ascii="Times New Roman" w:hAnsi="Times New Roman" w:eastAsia="Times New Roman"/>
                <w:spacing w:val="-3"/>
                <w:sz w:val="24"/>
              </w:rPr>
              <w:t xml:space="preserve"> </w:t>
            </w:r>
            <w:r>
              <w:rPr>
                <w:rFonts w:ascii="Times New Roman" w:hAnsi="Times New Roman" w:eastAsia="Times New Roman"/>
                <w:sz w:val="24"/>
              </w:rPr>
              <w:t>str.</w:t>
            </w:r>
            <w:r>
              <w:rPr>
                <w:rFonts w:ascii="Times New Roman" w:hAnsi="Times New Roman" w:eastAsia="Times New Roman"/>
                <w:spacing w:val="-4"/>
                <w:sz w:val="24"/>
              </w:rPr>
              <w:t xml:space="preserve"> </w:t>
            </w:r>
            <w:r>
              <w:rPr>
                <w:rFonts w:ascii="Times New Roman" w:hAnsi="Times New Roman" w:eastAsia="Times New Roman"/>
                <w:sz w:val="24"/>
              </w:rPr>
              <w:t>288-294.</w:t>
            </w:r>
          </w:p>
          <w:p>
            <w:pPr>
              <w:widowControl w:val="0"/>
              <w:autoSpaceDE w:val="0"/>
              <w:autoSpaceDN w:val="0"/>
              <w:spacing w:before="2" w:after="0" w:line="240" w:lineRule="auto"/>
              <w:ind w:firstLine="671"/>
              <w:jc w:val="both"/>
              <w:rPr>
                <w:rFonts w:ascii="Times New Roman" w:hAnsi="Times New Roman" w:eastAsia="Times New Roman"/>
                <w:sz w:val="24"/>
              </w:rPr>
            </w:pPr>
            <w:r>
              <w:rPr>
                <w:rFonts w:ascii="Times New Roman" w:hAnsi="Times New Roman" w:eastAsia="Times New Roman"/>
                <w:sz w:val="24"/>
              </w:rPr>
              <w:t>ISBN:</w:t>
            </w:r>
            <w:r>
              <w:rPr>
                <w:rFonts w:ascii="Times New Roman" w:hAnsi="Times New Roman" w:eastAsia="Times New Roman"/>
                <w:spacing w:val="1"/>
                <w:sz w:val="24"/>
              </w:rPr>
              <w:t xml:space="preserve"> </w:t>
            </w:r>
            <w:r>
              <w:rPr>
                <w:rFonts w:ascii="Times New Roman" w:hAnsi="Times New Roman" w:eastAsia="Times New Roman"/>
                <w:sz w:val="24"/>
              </w:rPr>
              <w:t>978-86-7306-154-2</w:t>
            </w:r>
          </w:p>
          <w:p>
            <w:pPr>
              <w:widowControl w:val="0"/>
              <w:autoSpaceDE w:val="0"/>
              <w:autoSpaceDN w:val="0"/>
              <w:spacing w:before="2" w:after="0" w:line="240" w:lineRule="auto"/>
              <w:jc w:val="both"/>
              <w:rPr>
                <w:rFonts w:ascii="Times New Roman" w:hAnsi="Times New Roman" w:eastAsia="Times New Roman"/>
                <w:sz w:val="24"/>
              </w:rPr>
            </w:pPr>
          </w:p>
          <w:p>
            <w:pPr>
              <w:widowControl w:val="0"/>
              <w:numPr>
                <w:ilvl w:val="0"/>
                <w:numId w:val="6"/>
              </w:numPr>
              <w:tabs>
                <w:tab w:val="left" w:pos="1431"/>
              </w:tabs>
              <w:autoSpaceDE w:val="0"/>
              <w:autoSpaceDN w:val="0"/>
              <w:spacing w:after="0" w:line="240" w:lineRule="auto"/>
              <w:ind w:left="0" w:right="39" w:firstLine="720"/>
              <w:jc w:val="both"/>
              <w:rPr>
                <w:rFonts w:ascii="Times New Roman" w:hAnsi="Times New Roman" w:eastAsia="Times New Roman"/>
                <w:sz w:val="24"/>
              </w:rPr>
            </w:pPr>
            <w:r>
              <w:rPr>
                <w:rFonts w:ascii="Times New Roman" w:hAnsi="Times New Roman" w:eastAsia="Times New Roman"/>
                <w:sz w:val="24"/>
                <w:szCs w:val="24"/>
              </w:rPr>
              <w:t xml:space="preserve">Nenad Stevanović, Vladimir Marković, Marko Milošević, </w:t>
            </w:r>
            <w:r>
              <w:rPr>
                <w:rFonts w:ascii="Times New Roman" w:hAnsi="Times New Roman" w:eastAsia="Times New Roman"/>
                <w:b/>
                <w:sz w:val="24"/>
                <w:szCs w:val="24"/>
              </w:rPr>
              <w:t>Jelena Stajić</w:t>
            </w:r>
            <w:r>
              <w:rPr>
                <w:rFonts w:ascii="Times New Roman" w:hAnsi="Times New Roman" w:eastAsia="Times New Roman"/>
                <w:sz w:val="24"/>
                <w:szCs w:val="24"/>
              </w:rPr>
              <w:t>, Biljana Milenković,</w:t>
            </w:r>
            <w:r>
              <w:rPr>
                <w:rFonts w:ascii="Times New Roman" w:hAnsi="Times New Roman" w:eastAsia="Times New Roman"/>
                <w:spacing w:val="1"/>
                <w:sz w:val="24"/>
              </w:rPr>
              <w:t xml:space="preserve"> </w:t>
            </w:r>
            <w:r>
              <w:rPr>
                <w:rFonts w:ascii="Times New Roman" w:hAnsi="Times New Roman" w:eastAsia="Times New Roman"/>
              </w:rPr>
              <w:t>Vremenska zavisnost gustine tragova na trag detektorima u difuzionoj komori</w:t>
            </w:r>
            <w:r>
              <w:rPr>
                <w:rFonts w:ascii="Times New Roman" w:hAnsi="Times New Roman" w:eastAsia="Times New Roman"/>
                <w:sz w:val="24"/>
              </w:rPr>
              <w:t>,</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XXXI</w:t>
            </w:r>
            <w:r>
              <w:rPr>
                <w:rFonts w:ascii="Times New Roman" w:hAnsi="Times New Roman" w:eastAsia="Times New Roman"/>
                <w:spacing w:val="-1"/>
                <w:sz w:val="24"/>
              </w:rPr>
              <w:t xml:space="preserve"> </w:t>
            </w:r>
            <w:r>
              <w:rPr>
                <w:rFonts w:ascii="Times New Roman" w:hAnsi="Times New Roman" w:eastAsia="Times New Roman"/>
                <w:sz w:val="24"/>
              </w:rPr>
              <w:t>Simpozijum</w:t>
            </w:r>
            <w:r>
              <w:rPr>
                <w:rFonts w:ascii="Times New Roman" w:hAnsi="Times New Roman" w:eastAsia="Times New Roman"/>
                <w:spacing w:val="-9"/>
                <w:sz w:val="24"/>
              </w:rPr>
              <w:t xml:space="preserve"> </w:t>
            </w:r>
            <w:r>
              <w:rPr>
                <w:rFonts w:ascii="Times New Roman" w:hAnsi="Times New Roman" w:eastAsia="Times New Roman"/>
                <w:sz w:val="24"/>
              </w:rPr>
              <w:t>DZZSCG, Beograd,</w:t>
            </w:r>
            <w:r>
              <w:rPr>
                <w:rFonts w:ascii="Times New Roman" w:hAnsi="Times New Roman" w:eastAsia="Times New Roman"/>
                <w:spacing w:val="1"/>
                <w:sz w:val="24"/>
              </w:rPr>
              <w:t xml:space="preserve"> </w:t>
            </w:r>
            <w:r>
              <w:rPr>
                <w:rFonts w:ascii="Times New Roman" w:hAnsi="Times New Roman" w:eastAsia="Times New Roman"/>
                <w:sz w:val="24"/>
              </w:rPr>
              <w:t>(2021),</w:t>
            </w:r>
            <w:r>
              <w:rPr>
                <w:rFonts w:ascii="Times New Roman" w:hAnsi="Times New Roman" w:eastAsia="Times New Roman"/>
                <w:spacing w:val="-3"/>
                <w:sz w:val="24"/>
              </w:rPr>
              <w:t xml:space="preserve"> </w:t>
            </w:r>
            <w:r>
              <w:rPr>
                <w:rFonts w:ascii="Times New Roman" w:hAnsi="Times New Roman" w:eastAsia="Times New Roman"/>
                <w:sz w:val="24"/>
              </w:rPr>
              <w:t>str.</w:t>
            </w:r>
            <w:r>
              <w:rPr>
                <w:rFonts w:ascii="Times New Roman" w:hAnsi="Times New Roman" w:eastAsia="Times New Roman"/>
                <w:spacing w:val="-4"/>
                <w:sz w:val="24"/>
              </w:rPr>
              <w:t xml:space="preserve"> </w:t>
            </w:r>
            <w:r>
              <w:rPr>
                <w:rFonts w:ascii="Times New Roman" w:hAnsi="Times New Roman" w:eastAsia="Times New Roman"/>
                <w:sz w:val="24"/>
              </w:rPr>
              <w:t>169-174.</w:t>
            </w:r>
          </w:p>
          <w:p>
            <w:pPr>
              <w:widowControl w:val="0"/>
              <w:autoSpaceDE w:val="0"/>
              <w:autoSpaceDN w:val="0"/>
              <w:spacing w:before="2" w:after="0" w:line="240" w:lineRule="auto"/>
              <w:ind w:firstLine="671"/>
              <w:jc w:val="both"/>
              <w:rPr>
                <w:rFonts w:ascii="Times New Roman" w:hAnsi="Times New Roman" w:eastAsia="Times New Roman"/>
                <w:sz w:val="24"/>
              </w:rPr>
            </w:pPr>
            <w:r>
              <w:rPr>
                <w:rFonts w:ascii="Times New Roman" w:hAnsi="Times New Roman" w:eastAsia="Times New Roman"/>
                <w:sz w:val="24"/>
              </w:rPr>
              <w:t>e-ISBN:</w:t>
            </w:r>
            <w:r>
              <w:rPr>
                <w:rFonts w:ascii="Times New Roman" w:hAnsi="Times New Roman" w:eastAsia="Times New Roman"/>
                <w:spacing w:val="1"/>
                <w:sz w:val="24"/>
              </w:rPr>
              <w:t xml:space="preserve"> </w:t>
            </w:r>
            <w:r>
              <w:rPr>
                <w:rFonts w:ascii="Times New Roman" w:hAnsi="Times New Roman" w:eastAsia="Times New Roman"/>
                <w:sz w:val="24"/>
              </w:rPr>
              <w:t>78-86-7306-161-0</w:t>
            </w:r>
          </w:p>
          <w:p>
            <w:pPr>
              <w:widowControl w:val="0"/>
              <w:autoSpaceDE w:val="0"/>
              <w:autoSpaceDN w:val="0"/>
              <w:spacing w:before="2" w:after="0" w:line="240" w:lineRule="auto"/>
              <w:jc w:val="both"/>
              <w:rPr>
                <w:rFonts w:ascii="Times New Roman" w:hAnsi="Times New Roman" w:eastAsia="Times New Roman"/>
                <w:sz w:val="24"/>
              </w:rPr>
            </w:pPr>
          </w:p>
          <w:p>
            <w:pPr>
              <w:widowControl w:val="0"/>
              <w:numPr>
                <w:ilvl w:val="0"/>
                <w:numId w:val="6"/>
              </w:numPr>
              <w:tabs>
                <w:tab w:val="left" w:pos="1431"/>
              </w:tabs>
              <w:autoSpaceDE w:val="0"/>
              <w:autoSpaceDN w:val="0"/>
              <w:spacing w:after="0" w:line="240" w:lineRule="auto"/>
              <w:ind w:left="0" w:right="39" w:firstLine="720"/>
              <w:jc w:val="both"/>
              <w:rPr>
                <w:rFonts w:ascii="Times New Roman" w:hAnsi="Times New Roman" w:eastAsia="Times New Roman"/>
              </w:rPr>
            </w:pPr>
            <w:r>
              <w:rPr>
                <w:rFonts w:ascii="Times New Roman" w:hAnsi="Times New Roman" w:eastAsia="Times New Roman"/>
                <w:b/>
                <w:sz w:val="24"/>
                <w:szCs w:val="24"/>
              </w:rPr>
              <w:t>Jelena Stajić</w:t>
            </w:r>
            <w:r>
              <w:rPr>
                <w:rFonts w:ascii="Times New Roman" w:hAnsi="Times New Roman" w:eastAsia="Times New Roman"/>
                <w:sz w:val="24"/>
                <w:szCs w:val="24"/>
              </w:rPr>
              <w:t>, Biljana Milenković, Nenad Stevanović, Vladimir M. Marković, Dragoslav Nikezić,</w:t>
            </w:r>
            <w:r>
              <w:rPr>
                <w:rFonts w:ascii="Times New Roman" w:hAnsi="Times New Roman" w:eastAsia="Times New Roman"/>
                <w:spacing w:val="1"/>
                <w:sz w:val="24"/>
              </w:rPr>
              <w:t xml:space="preserve"> </w:t>
            </w:r>
            <w:r>
              <w:rPr>
                <w:rFonts w:ascii="Times New Roman" w:hAnsi="Times New Roman" w:eastAsia="Times New Roman"/>
                <w:sz w:val="24"/>
                <w:szCs w:val="24"/>
              </w:rPr>
              <w:t>Poređenje funkcija odgovora CR-39 detektora za detekciju alfa zračenja</w:t>
            </w:r>
            <w:r>
              <w:rPr>
                <w:rFonts w:ascii="Times New Roman" w:hAnsi="Times New Roman" w:eastAsia="Times New Roman"/>
                <w:sz w:val="24"/>
              </w:rPr>
              <w:t>,</w:t>
            </w:r>
            <w:r>
              <w:rPr>
                <w:rFonts w:ascii="Times New Roman" w:hAnsi="Times New Roman" w:eastAsia="Times New Roman"/>
                <w:spacing w:val="1"/>
                <w:sz w:val="24"/>
              </w:rPr>
              <w:t xml:space="preserve"> </w:t>
            </w:r>
            <w:r>
              <w:rPr>
                <w:rFonts w:ascii="Times New Roman" w:hAnsi="Times New Roman" w:eastAsia="Times New Roman"/>
                <w:sz w:val="24"/>
              </w:rPr>
              <w:t>Zbornik</w:t>
            </w:r>
            <w:r>
              <w:rPr>
                <w:rFonts w:ascii="Times New Roman" w:hAnsi="Times New Roman" w:eastAsia="Times New Roman"/>
                <w:spacing w:val="-1"/>
                <w:sz w:val="24"/>
              </w:rPr>
              <w:t xml:space="preserve"> </w:t>
            </w:r>
            <w:r>
              <w:rPr>
                <w:rFonts w:ascii="Times New Roman" w:hAnsi="Times New Roman" w:eastAsia="Times New Roman"/>
                <w:sz w:val="24"/>
              </w:rPr>
              <w:t>rаdovа,</w:t>
            </w:r>
            <w:r>
              <w:rPr>
                <w:rFonts w:ascii="Times New Roman" w:hAnsi="Times New Roman" w:eastAsia="Times New Roman"/>
                <w:spacing w:val="1"/>
                <w:sz w:val="24"/>
              </w:rPr>
              <w:t xml:space="preserve"> </w:t>
            </w:r>
            <w:r>
              <w:rPr>
                <w:rFonts w:ascii="Times New Roman" w:hAnsi="Times New Roman" w:eastAsia="Times New Roman"/>
                <w:sz w:val="24"/>
              </w:rPr>
              <w:t>XXXI</w:t>
            </w:r>
            <w:r>
              <w:rPr>
                <w:rFonts w:ascii="Times New Roman" w:hAnsi="Times New Roman" w:eastAsia="Times New Roman"/>
                <w:spacing w:val="-1"/>
                <w:sz w:val="24"/>
              </w:rPr>
              <w:t xml:space="preserve"> </w:t>
            </w:r>
            <w:r>
              <w:rPr>
                <w:rFonts w:ascii="Times New Roman" w:hAnsi="Times New Roman" w:eastAsia="Times New Roman"/>
                <w:sz w:val="24"/>
              </w:rPr>
              <w:t>Simpozijum</w:t>
            </w:r>
            <w:r>
              <w:rPr>
                <w:rFonts w:ascii="Times New Roman" w:hAnsi="Times New Roman" w:eastAsia="Times New Roman"/>
                <w:spacing w:val="-9"/>
                <w:sz w:val="24"/>
              </w:rPr>
              <w:t xml:space="preserve"> </w:t>
            </w:r>
            <w:r>
              <w:rPr>
                <w:rFonts w:ascii="Times New Roman" w:hAnsi="Times New Roman" w:eastAsia="Times New Roman"/>
                <w:sz w:val="24"/>
              </w:rPr>
              <w:t>DZZSCG, Beograd,</w:t>
            </w:r>
            <w:r>
              <w:rPr>
                <w:rFonts w:ascii="Times New Roman" w:hAnsi="Times New Roman" w:eastAsia="Times New Roman"/>
                <w:spacing w:val="1"/>
                <w:sz w:val="24"/>
              </w:rPr>
              <w:t xml:space="preserve"> </w:t>
            </w:r>
            <w:r>
              <w:rPr>
                <w:rFonts w:ascii="Times New Roman" w:hAnsi="Times New Roman" w:eastAsia="Times New Roman"/>
                <w:sz w:val="24"/>
              </w:rPr>
              <w:t>(2021),</w:t>
            </w:r>
            <w:r>
              <w:rPr>
                <w:rFonts w:ascii="Times New Roman" w:hAnsi="Times New Roman" w:eastAsia="Times New Roman"/>
                <w:spacing w:val="-3"/>
                <w:sz w:val="24"/>
              </w:rPr>
              <w:t xml:space="preserve"> </w:t>
            </w:r>
            <w:r>
              <w:rPr>
                <w:rFonts w:ascii="Times New Roman" w:hAnsi="Times New Roman" w:eastAsia="Times New Roman"/>
                <w:sz w:val="24"/>
              </w:rPr>
              <w:t>str.</w:t>
            </w:r>
            <w:r>
              <w:rPr>
                <w:rFonts w:ascii="Times New Roman" w:hAnsi="Times New Roman" w:eastAsia="Times New Roman"/>
                <w:spacing w:val="-4"/>
                <w:sz w:val="24"/>
              </w:rPr>
              <w:t xml:space="preserve"> </w:t>
            </w:r>
            <w:r>
              <w:rPr>
                <w:rFonts w:ascii="Times New Roman" w:hAnsi="Times New Roman" w:eastAsia="Times New Roman"/>
                <w:sz w:val="24"/>
              </w:rPr>
              <w:t>187-193.</w:t>
            </w:r>
          </w:p>
          <w:p>
            <w:pPr>
              <w:spacing w:after="0" w:line="240" w:lineRule="auto"/>
              <w:ind w:firstLine="669"/>
              <w:rPr>
                <w:rFonts w:ascii="Times New Roman" w:hAnsi="Times New Roman" w:eastAsia="Times New Roman"/>
                <w:sz w:val="24"/>
              </w:rPr>
            </w:pPr>
            <w:r>
              <w:rPr>
                <w:rFonts w:ascii="Times New Roman" w:hAnsi="Times New Roman" w:eastAsia="Times New Roman"/>
                <w:sz w:val="24"/>
              </w:rPr>
              <w:t>e-ISBN:</w:t>
            </w:r>
            <w:r>
              <w:rPr>
                <w:rFonts w:ascii="Times New Roman" w:hAnsi="Times New Roman" w:eastAsia="Times New Roman"/>
                <w:spacing w:val="1"/>
                <w:sz w:val="24"/>
              </w:rPr>
              <w:t xml:space="preserve"> </w:t>
            </w:r>
            <w:r>
              <w:rPr>
                <w:rFonts w:ascii="Times New Roman" w:hAnsi="Times New Roman" w:eastAsia="Times New Roman"/>
                <w:sz w:val="24"/>
              </w:rPr>
              <w:t>78-86-7306-161-0</w:t>
            </w:r>
          </w:p>
          <w:p>
            <w:pPr>
              <w:spacing w:after="0" w:line="240" w:lineRule="auto"/>
              <w:ind w:firstLine="669"/>
              <w:rPr>
                <w:rFonts w:ascii="Times New Roman" w:hAnsi="Times New Roman" w:eastAsia="Times New Roman"/>
                <w:sz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240"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М80</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Техничка решења –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0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Списак резултата М90</w:t>
            </w:r>
            <w:r>
              <w:rPr>
                <w:rFonts w:ascii="Palatino Linotype" w:hAnsi="Palatino Linotype" w:eastAsia="Times New Roman"/>
                <w:b/>
                <w:bCs/>
                <w:color w:val="000000"/>
                <w:sz w:val="27"/>
                <w:szCs w:val="27"/>
              </w:rPr>
              <w:br w:type="textWrapping"/>
            </w:r>
            <w:r>
              <w:rPr>
                <w:rFonts w:ascii="Palatino Linotype" w:hAnsi="Palatino Linotype" w:eastAsia="Times New Roman"/>
                <w:b/>
                <w:bCs/>
                <w:color w:val="000000"/>
                <w:sz w:val="27"/>
                <w:szCs w:val="27"/>
              </w:rPr>
              <w:t>Патент– обавезно навести категорију</w:t>
            </w:r>
          </w:p>
        </w:tc>
        <w:tc>
          <w:tcPr>
            <w:tcW w:w="213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137"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4"/>
          <w:szCs w:val="24"/>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УЧЕШЋЕ НА ПРОЈЕКТИМА РЕСОРНОГ МИНИСТАРСТВА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widowControl w:val="0"/>
              <w:autoSpaceDE w:val="0"/>
              <w:autoSpaceDN w:val="0"/>
              <w:spacing w:before="40" w:after="0" w:line="247" w:lineRule="auto"/>
              <w:ind w:left="33" w:right="321" w:firstLine="720"/>
              <w:rPr>
                <w:rFonts w:ascii="Times New Roman" w:hAnsi="Times New Roman" w:eastAsia="Times New Roman"/>
                <w:sz w:val="24"/>
              </w:rPr>
            </w:pPr>
            <w:r>
              <w:rPr>
                <w:rFonts w:ascii="Times New Roman" w:hAnsi="Times New Roman" w:eastAsia="Times New Roman"/>
                <w:sz w:val="24"/>
              </w:rPr>
              <w:t>2008-2011. Пројекат бр. 141023: „Теоријска и експериментална истраживања у</w:t>
            </w:r>
            <w:r>
              <w:rPr>
                <w:rFonts w:ascii="Times New Roman" w:hAnsi="Times New Roman" w:eastAsia="Times New Roman"/>
                <w:spacing w:val="-57"/>
                <w:sz w:val="24"/>
              </w:rPr>
              <w:t xml:space="preserve"> </w:t>
            </w:r>
            <w:r>
              <w:rPr>
                <w:rFonts w:ascii="Times New Roman" w:hAnsi="Times New Roman" w:eastAsia="Times New Roman"/>
                <w:sz w:val="24"/>
              </w:rPr>
              <w:t>микродозиметрији</w:t>
            </w:r>
            <w:r>
              <w:rPr>
                <w:rFonts w:ascii="Times New Roman" w:hAnsi="Times New Roman" w:eastAsia="Times New Roman"/>
                <w:spacing w:val="-1"/>
                <w:sz w:val="24"/>
              </w:rPr>
              <w:t xml:space="preserve"> </w:t>
            </w:r>
            <w:r>
              <w:rPr>
                <w:rFonts w:ascii="Times New Roman" w:hAnsi="Times New Roman" w:eastAsia="Times New Roman"/>
                <w:sz w:val="24"/>
              </w:rPr>
              <w:t>и</w:t>
            </w:r>
            <w:r>
              <w:rPr>
                <w:rFonts w:ascii="Times New Roman" w:hAnsi="Times New Roman" w:eastAsia="Times New Roman"/>
                <w:spacing w:val="-1"/>
                <w:sz w:val="24"/>
              </w:rPr>
              <w:t xml:space="preserve"> </w:t>
            </w:r>
            <w:r>
              <w:rPr>
                <w:rFonts w:ascii="Times New Roman" w:hAnsi="Times New Roman" w:eastAsia="Times New Roman"/>
                <w:sz w:val="24"/>
              </w:rPr>
              <w:t>радиоекологији“</w:t>
            </w:r>
            <w:r>
              <w:rPr>
                <w:rFonts w:ascii="Times New Roman" w:hAnsi="Times New Roman" w:eastAsia="Times New Roman"/>
                <w:spacing w:val="-7"/>
                <w:sz w:val="24"/>
              </w:rPr>
              <w:t xml:space="preserve"> </w:t>
            </w:r>
            <w:r>
              <w:rPr>
                <w:rFonts w:ascii="Times New Roman" w:hAnsi="Times New Roman" w:eastAsia="Times New Roman"/>
                <w:sz w:val="24"/>
              </w:rPr>
              <w:t>(руководилац проф.</w:t>
            </w:r>
            <w:r>
              <w:rPr>
                <w:rFonts w:ascii="Times New Roman" w:hAnsi="Times New Roman" w:eastAsia="Times New Roman"/>
                <w:spacing w:val="-5"/>
                <w:sz w:val="24"/>
              </w:rPr>
              <w:t xml:space="preserve"> </w:t>
            </w:r>
            <w:r>
              <w:rPr>
                <w:rFonts w:ascii="Times New Roman" w:hAnsi="Times New Roman" w:eastAsia="Times New Roman"/>
                <w:sz w:val="24"/>
              </w:rPr>
              <w:t>др</w:t>
            </w:r>
            <w:r>
              <w:rPr>
                <w:rFonts w:ascii="Times New Roman" w:hAnsi="Times New Roman" w:eastAsia="Times New Roman"/>
                <w:spacing w:val="-1"/>
                <w:sz w:val="24"/>
              </w:rPr>
              <w:t xml:space="preserve"> </w:t>
            </w:r>
            <w:r>
              <w:rPr>
                <w:rFonts w:ascii="Times New Roman" w:hAnsi="Times New Roman" w:eastAsia="Times New Roman"/>
                <w:sz w:val="24"/>
              </w:rPr>
              <w:t>Драгослав</w:t>
            </w:r>
            <w:r>
              <w:rPr>
                <w:rFonts w:ascii="Times New Roman" w:hAnsi="Times New Roman" w:eastAsia="Times New Roman"/>
                <w:spacing w:val="-4"/>
                <w:sz w:val="24"/>
              </w:rPr>
              <w:t xml:space="preserve"> </w:t>
            </w:r>
            <w:r>
              <w:rPr>
                <w:rFonts w:ascii="Times New Roman" w:hAnsi="Times New Roman" w:eastAsia="Times New Roman"/>
                <w:sz w:val="24"/>
              </w:rPr>
              <w:t>Никезић);</w:t>
            </w:r>
          </w:p>
          <w:p>
            <w:pPr>
              <w:widowControl w:val="0"/>
              <w:autoSpaceDE w:val="0"/>
              <w:autoSpaceDN w:val="0"/>
              <w:spacing w:before="4" w:after="0" w:line="240" w:lineRule="auto"/>
              <w:rPr>
                <w:rFonts w:ascii="Times New Roman" w:hAnsi="Times New Roman" w:eastAsia="Times New Roman"/>
                <w:sz w:val="23"/>
              </w:rPr>
            </w:pPr>
          </w:p>
          <w:p>
            <w:pPr>
              <w:widowControl w:val="0"/>
              <w:autoSpaceDE w:val="0"/>
              <w:autoSpaceDN w:val="0"/>
              <w:spacing w:before="1" w:after="0" w:line="237" w:lineRule="auto"/>
              <w:ind w:left="33" w:firstLine="720"/>
              <w:rPr>
                <w:rFonts w:ascii="Times New Roman" w:hAnsi="Times New Roman" w:eastAsia="Times New Roman"/>
                <w:sz w:val="24"/>
              </w:rPr>
            </w:pPr>
            <w:r>
              <w:rPr>
                <w:rFonts w:ascii="Times New Roman" w:hAnsi="Times New Roman" w:eastAsia="Times New Roman"/>
                <w:sz w:val="24"/>
              </w:rPr>
              <w:t>2011.-</w:t>
            </w:r>
            <w:r>
              <w:rPr>
                <w:rFonts w:ascii="Times New Roman" w:hAnsi="Times New Roman" w:eastAsia="Times New Roman"/>
                <w:spacing w:val="-2"/>
                <w:sz w:val="24"/>
              </w:rPr>
              <w:t xml:space="preserve"> </w:t>
            </w:r>
            <w:r>
              <w:rPr>
                <w:rFonts w:ascii="Times New Roman" w:hAnsi="Times New Roman" w:eastAsia="Times New Roman"/>
                <w:sz w:val="24"/>
              </w:rPr>
              <w:t>2019. Пројекат</w:t>
            </w:r>
            <w:r>
              <w:rPr>
                <w:rFonts w:ascii="Times New Roman" w:hAnsi="Times New Roman" w:eastAsia="Times New Roman"/>
                <w:spacing w:val="-3"/>
                <w:sz w:val="24"/>
              </w:rPr>
              <w:t xml:space="preserve"> </w:t>
            </w:r>
            <w:r>
              <w:rPr>
                <w:rFonts w:ascii="Times New Roman" w:hAnsi="Times New Roman" w:eastAsia="Times New Roman"/>
                <w:sz w:val="24"/>
              </w:rPr>
              <w:t>бр.</w:t>
            </w:r>
            <w:r>
              <w:rPr>
                <w:rFonts w:ascii="Times New Roman" w:hAnsi="Times New Roman" w:eastAsia="Times New Roman"/>
                <w:spacing w:val="-1"/>
                <w:sz w:val="24"/>
              </w:rPr>
              <w:t xml:space="preserve"> </w:t>
            </w:r>
            <w:r>
              <w:rPr>
                <w:rFonts w:ascii="Times New Roman" w:hAnsi="Times New Roman" w:eastAsia="Times New Roman"/>
                <w:sz w:val="24"/>
              </w:rPr>
              <w:t>171021:</w:t>
            </w:r>
            <w:r>
              <w:rPr>
                <w:rFonts w:ascii="Times New Roman" w:hAnsi="Times New Roman" w:eastAsia="Times New Roman"/>
                <w:spacing w:val="-3"/>
                <w:sz w:val="24"/>
              </w:rPr>
              <w:t xml:space="preserve"> </w:t>
            </w:r>
            <w:r>
              <w:rPr>
                <w:rFonts w:ascii="Times New Roman" w:hAnsi="Times New Roman" w:eastAsia="Times New Roman"/>
                <w:sz w:val="24"/>
              </w:rPr>
              <w:t>„Eкспериментална</w:t>
            </w:r>
            <w:r>
              <w:rPr>
                <w:rFonts w:ascii="Times New Roman" w:hAnsi="Times New Roman" w:eastAsia="Times New Roman"/>
                <w:spacing w:val="-4"/>
                <w:sz w:val="24"/>
              </w:rPr>
              <w:t xml:space="preserve"> </w:t>
            </w:r>
            <w:r>
              <w:rPr>
                <w:rFonts w:ascii="Times New Roman" w:hAnsi="Times New Roman" w:eastAsia="Times New Roman"/>
                <w:sz w:val="24"/>
              </w:rPr>
              <w:t>и</w:t>
            </w:r>
            <w:r>
              <w:rPr>
                <w:rFonts w:ascii="Times New Roman" w:hAnsi="Times New Roman" w:eastAsia="Times New Roman"/>
                <w:spacing w:val="-2"/>
                <w:sz w:val="24"/>
              </w:rPr>
              <w:t xml:space="preserve"> </w:t>
            </w:r>
            <w:r>
              <w:rPr>
                <w:rFonts w:ascii="Times New Roman" w:hAnsi="Times New Roman" w:eastAsia="Times New Roman"/>
                <w:sz w:val="24"/>
              </w:rPr>
              <w:t>теоријска</w:t>
            </w:r>
            <w:r>
              <w:rPr>
                <w:rFonts w:ascii="Times New Roman" w:hAnsi="Times New Roman" w:eastAsia="Times New Roman"/>
                <w:spacing w:val="-4"/>
                <w:sz w:val="24"/>
              </w:rPr>
              <w:t xml:space="preserve"> </w:t>
            </w:r>
            <w:r>
              <w:rPr>
                <w:rFonts w:ascii="Times New Roman" w:hAnsi="Times New Roman" w:eastAsia="Times New Roman"/>
                <w:sz w:val="24"/>
              </w:rPr>
              <w:t>истраживања</w:t>
            </w:r>
            <w:r>
              <w:rPr>
                <w:rFonts w:ascii="Times New Roman" w:hAnsi="Times New Roman" w:eastAsia="Times New Roman"/>
                <w:spacing w:val="-4"/>
                <w:sz w:val="24"/>
              </w:rPr>
              <w:t xml:space="preserve"> </w:t>
            </w:r>
            <w:r>
              <w:rPr>
                <w:rFonts w:ascii="Times New Roman" w:hAnsi="Times New Roman" w:eastAsia="Times New Roman"/>
                <w:sz w:val="24"/>
              </w:rPr>
              <w:t>у</w:t>
            </w:r>
            <w:r>
              <w:rPr>
                <w:rFonts w:ascii="Times New Roman" w:hAnsi="Times New Roman" w:eastAsia="Times New Roman"/>
                <w:spacing w:val="-57"/>
                <w:sz w:val="24"/>
              </w:rPr>
              <w:t xml:space="preserve"> </w:t>
            </w:r>
            <w:r>
              <w:rPr>
                <w:rFonts w:ascii="Times New Roman" w:hAnsi="Times New Roman" w:eastAsia="Times New Roman"/>
                <w:sz w:val="24"/>
              </w:rPr>
              <w:t>радијационој</w:t>
            </w:r>
            <w:r>
              <w:rPr>
                <w:rFonts w:ascii="Times New Roman" w:hAnsi="Times New Roman" w:eastAsia="Times New Roman"/>
                <w:spacing w:val="-10"/>
                <w:sz w:val="24"/>
              </w:rPr>
              <w:t xml:space="preserve"> </w:t>
            </w:r>
            <w:r>
              <w:rPr>
                <w:rFonts w:ascii="Times New Roman" w:hAnsi="Times New Roman" w:eastAsia="Times New Roman"/>
                <w:sz w:val="24"/>
              </w:rPr>
              <w:t>физици</w:t>
            </w:r>
            <w:r>
              <w:rPr>
                <w:rFonts w:ascii="Times New Roman" w:hAnsi="Times New Roman" w:eastAsia="Times New Roman"/>
                <w:spacing w:val="-6"/>
                <w:sz w:val="24"/>
              </w:rPr>
              <w:t xml:space="preserve"> </w:t>
            </w:r>
            <w:r>
              <w:rPr>
                <w:rFonts w:ascii="Times New Roman" w:hAnsi="Times New Roman" w:eastAsia="Times New Roman"/>
                <w:sz w:val="24"/>
              </w:rPr>
              <w:t>и радиоекологији“</w:t>
            </w:r>
            <w:r>
              <w:rPr>
                <w:rFonts w:ascii="Times New Roman" w:hAnsi="Times New Roman" w:eastAsia="Times New Roman"/>
                <w:spacing w:val="-2"/>
                <w:sz w:val="24"/>
              </w:rPr>
              <w:t xml:space="preserve"> </w:t>
            </w:r>
            <w:r>
              <w:rPr>
                <w:rFonts w:ascii="Times New Roman" w:hAnsi="Times New Roman" w:eastAsia="Times New Roman"/>
                <w:sz w:val="24"/>
              </w:rPr>
              <w:t>(руководилац</w:t>
            </w:r>
            <w:r>
              <w:rPr>
                <w:rFonts w:ascii="Times New Roman" w:hAnsi="Times New Roman" w:eastAsia="Times New Roman"/>
                <w:spacing w:val="-5"/>
                <w:sz w:val="24"/>
              </w:rPr>
              <w:t xml:space="preserve"> </w:t>
            </w:r>
            <w:r>
              <w:rPr>
                <w:rFonts w:ascii="Times New Roman" w:hAnsi="Times New Roman" w:eastAsia="Times New Roman"/>
                <w:sz w:val="24"/>
              </w:rPr>
              <w:t>проф.</w:t>
            </w:r>
            <w:r>
              <w:rPr>
                <w:rFonts w:ascii="Times New Roman" w:hAnsi="Times New Roman" w:eastAsia="Times New Roman"/>
                <w:spacing w:val="1"/>
                <w:sz w:val="24"/>
              </w:rPr>
              <w:t xml:space="preserve"> </w:t>
            </w:r>
            <w:r>
              <w:rPr>
                <w:rFonts w:ascii="Times New Roman" w:hAnsi="Times New Roman" w:eastAsia="Times New Roman"/>
                <w:sz w:val="24"/>
              </w:rPr>
              <w:t>др</w:t>
            </w:r>
            <w:r>
              <w:rPr>
                <w:rFonts w:ascii="Times New Roman" w:hAnsi="Times New Roman" w:eastAsia="Times New Roman"/>
                <w:spacing w:val="-2"/>
                <w:sz w:val="24"/>
              </w:rPr>
              <w:t xml:space="preserve"> </w:t>
            </w:r>
            <w:r>
              <w:rPr>
                <w:rFonts w:ascii="Times New Roman" w:hAnsi="Times New Roman" w:eastAsia="Times New Roman"/>
                <w:sz w:val="24"/>
              </w:rPr>
              <w:t>Драгослав Никезић).</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4"/>
          <w:szCs w:val="24"/>
        </w:rPr>
      </w:pPr>
      <w:r>
        <w:rPr>
          <w:rFonts w:ascii="Palatino Linotype" w:hAnsi="Palatino Linotype" w:eastAsia="Times New Roman"/>
          <w:b/>
          <w:bCs/>
          <w:color w:val="000000"/>
          <w:sz w:val="27"/>
          <w:szCs w:val="27"/>
        </w:rPr>
        <w:t>УЧЕШЋЕ НА МЕЂУНАРОДНИМ ПРОЈЕКТИМА</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bl>
    <w:p>
      <w:pPr>
        <w:jc w:val="both"/>
        <w:rPr>
          <w:rFonts w:ascii="Palatino Linotype" w:hAnsi="Palatino Linotype"/>
        </w:rPr>
      </w:pPr>
    </w:p>
    <w:p>
      <w:pPr>
        <w:spacing w:after="0" w:line="240" w:lineRule="auto"/>
        <w:rPr>
          <w:rFonts w:ascii="Palatino Linotype" w:hAnsi="Palatino Linotype" w:eastAsia="Times New Roman"/>
          <w:sz w:val="24"/>
          <w:szCs w:val="24"/>
        </w:rPr>
      </w:pPr>
      <w:r>
        <w:rPr>
          <w:rFonts w:ascii="Palatino Linotype" w:hAnsi="Palatino Linotype" w:eastAsia="Times New Roman"/>
          <w:b/>
          <w:bCs/>
          <w:color w:val="000000"/>
          <w:sz w:val="27"/>
          <w:szCs w:val="27"/>
        </w:rPr>
        <w:t>УЧЕШЋЕ НА ПРОЈЕКТИМА СА ПРИВРЕДОМ</w:t>
      </w: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ind w:left="720"/>
              <w:rPr>
                <w:rFonts w:ascii="Palatino Linotype" w:hAnsi="Palatino Linotype" w:eastAsia="Times New Roman"/>
                <w:color w:val="000000"/>
                <w:sz w:val="27"/>
                <w:szCs w:val="27"/>
              </w:rPr>
            </w:pPr>
          </w:p>
        </w:tc>
      </w:tr>
    </w:tbl>
    <w:p>
      <w:pPr>
        <w:jc w:val="both"/>
        <w:rPr>
          <w:rFonts w:ascii="Palatino Linotype" w:hAnsi="Palatino Linotype"/>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ИСТРЖИВАЊА У ПРЕТХОДНОМ ПЕРИОДУ (задње четири године)</w:t>
      </w:r>
    </w:p>
    <w:p>
      <w:pPr>
        <w:spacing w:after="0" w:line="240" w:lineRule="auto"/>
        <w:rPr>
          <w:rFonts w:ascii="Palatino Linotype" w:hAnsi="Palatino Linotype" w:eastAsia="Times New Roman"/>
          <w:sz w:val="24"/>
          <w:szCs w:val="24"/>
        </w:rPr>
      </w:pPr>
    </w:p>
    <w:tbl>
      <w:tblPr>
        <w:tblStyle w:val="3"/>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125"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rPr>
            </w:pPr>
            <w:r>
              <w:rPr>
                <w:rFonts w:ascii="Times New Roman" w:hAnsi="Times New Roman" w:eastAsia="Times New Roman"/>
                <w:sz w:val="24"/>
                <w:lang w:val="bs-Cyrl-BA"/>
              </w:rPr>
              <w:t>Истраживања су била оријентисана ка проучавању детекције алфа честица помоћу</w:t>
            </w:r>
            <w:r>
              <w:rPr>
                <w:rFonts w:ascii="Times New Roman" w:hAnsi="Times New Roman" w:eastAsia="Times New Roman"/>
                <w:sz w:val="24"/>
              </w:rPr>
              <w:t xml:space="preserve"> </w:t>
            </w:r>
            <w:r>
              <w:rPr>
                <w:rFonts w:ascii="Times New Roman" w:hAnsi="Times New Roman" w:eastAsia="Times New Roman"/>
                <w:sz w:val="24"/>
                <w:lang w:val="bs-Cyrl-BA"/>
              </w:rPr>
              <w:t>чврстих траг детектора, уз разматрање функција одговора детектора, калибрационих коефицијената, енергетског прозора и критичних углова детекције. Тема истраживања су биле и различите методе мерења концентрације радона и његових потомака у ваздуху, као и испитивање механизама еманације и ексхалације у различитим материјалима. У истраживањима су комбиноване експерименталне методе, теоријски модели и нумеричке симулације.</w:t>
            </w:r>
          </w:p>
        </w:tc>
      </w:tr>
    </w:tbl>
    <w:p>
      <w:pPr>
        <w:spacing w:line="240" w:lineRule="auto"/>
        <w:jc w:val="both"/>
        <w:rPr>
          <w:rFonts w:ascii="Palatino Linotype" w:hAnsi="Palatino Linotype"/>
        </w:rPr>
      </w:pPr>
    </w:p>
    <w:p>
      <w:pPr>
        <w:spacing w:after="0" w:line="240" w:lineRule="auto"/>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КРАТАК ОПИС ПЛАНИРАНИХ ИСТРЖИВАЊА У НАРЕДНОМ ПЕРИОДУ</w:t>
      </w:r>
    </w:p>
    <w:tbl>
      <w:tblPr>
        <w:tblStyle w:val="3"/>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rPr>
            </w:pPr>
            <w:r>
              <w:rPr>
                <w:rFonts w:ascii="Times New Roman" w:hAnsi="Times New Roman" w:eastAsia="Times New Roman"/>
                <w:sz w:val="24"/>
                <w:lang w:val="bs-Cyrl-BA"/>
              </w:rPr>
              <w:t xml:space="preserve">Планира се даљи рад на испитивању одговора чврстих траг детектора на алфа зрачење. </w:t>
            </w:r>
            <w:r>
              <w:rPr>
                <w:rFonts w:ascii="Times New Roman" w:hAnsi="Times New Roman" w:eastAsia="Times New Roman"/>
                <w:sz w:val="24"/>
                <w:szCs w:val="24"/>
                <w:lang w:val="bs-Cyrl-BA"/>
              </w:rPr>
              <w:t>Наставља се и мерење садржаја природних и вештачких радионуклида у земљишту, биљкама и води</w:t>
            </w:r>
            <w:r>
              <w:rPr>
                <w:rFonts w:ascii="Times New Roman" w:hAnsi="Times New Roman" w:eastAsia="Times New Roman"/>
                <w:sz w:val="24"/>
                <w:szCs w:val="24"/>
                <w:lang w:val="sr-Latn-CS"/>
              </w:rPr>
              <w:t xml:space="preserve"> </w:t>
            </w:r>
            <w:r>
              <w:rPr>
                <w:rFonts w:ascii="Times New Roman" w:hAnsi="Times New Roman" w:eastAsia="Times New Roman"/>
                <w:sz w:val="24"/>
                <w:szCs w:val="24"/>
                <w:lang w:val="bs-Cyrl-BA"/>
              </w:rPr>
              <w:t>и испитивање корелација са факторима који утичу на њихову дистрибуцију.</w:t>
            </w:r>
          </w:p>
        </w:tc>
      </w:tr>
    </w:tbl>
    <w:p>
      <w:pPr>
        <w:jc w:val="both"/>
        <w:rPr>
          <w:rFonts w:ascii="Palatino Linotype" w:hAnsi="Palatino Linotype"/>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6178ED"/>
    <w:multiLevelType w:val="multilevel"/>
    <w:tmpl w:val="146178ED"/>
    <w:lvl w:ilvl="0" w:tentative="0">
      <w:start w:val="2"/>
      <w:numFmt w:val="decimal"/>
      <w:lvlText w:val="[%1]"/>
      <w:lvlJc w:val="left"/>
      <w:pPr>
        <w:ind w:left="47" w:hanging="384"/>
      </w:pPr>
      <w:rPr>
        <w:rFonts w:hint="default" w:ascii="Times New Roman" w:hAnsi="Times New Roman" w:eastAsia="Times New Roman" w:cs="Times New Roman"/>
        <w:b/>
        <w:bCs/>
        <w:spacing w:val="0"/>
        <w:w w:val="99"/>
        <w:sz w:val="24"/>
        <w:szCs w:val="24"/>
        <w:lang w:eastAsia="en-US" w:bidi="ar-SA"/>
      </w:rPr>
    </w:lvl>
    <w:lvl w:ilvl="1" w:tentative="0">
      <w:start w:val="0"/>
      <w:numFmt w:val="bullet"/>
      <w:lvlText w:val="•"/>
      <w:lvlJc w:val="left"/>
      <w:pPr>
        <w:ind w:left="947" w:hanging="384"/>
      </w:pPr>
      <w:rPr>
        <w:rFonts w:hint="default"/>
        <w:lang w:eastAsia="en-US" w:bidi="ar-SA"/>
      </w:rPr>
    </w:lvl>
    <w:lvl w:ilvl="2" w:tentative="0">
      <w:start w:val="0"/>
      <w:numFmt w:val="bullet"/>
      <w:lvlText w:val="•"/>
      <w:lvlJc w:val="left"/>
      <w:pPr>
        <w:ind w:left="1855" w:hanging="384"/>
      </w:pPr>
      <w:rPr>
        <w:rFonts w:hint="default"/>
        <w:lang w:eastAsia="en-US" w:bidi="ar-SA"/>
      </w:rPr>
    </w:lvl>
    <w:lvl w:ilvl="3" w:tentative="0">
      <w:start w:val="0"/>
      <w:numFmt w:val="bullet"/>
      <w:lvlText w:val="•"/>
      <w:lvlJc w:val="left"/>
      <w:pPr>
        <w:ind w:left="2763" w:hanging="384"/>
      </w:pPr>
      <w:rPr>
        <w:rFonts w:hint="default"/>
        <w:lang w:eastAsia="en-US" w:bidi="ar-SA"/>
      </w:rPr>
    </w:lvl>
    <w:lvl w:ilvl="4" w:tentative="0">
      <w:start w:val="0"/>
      <w:numFmt w:val="bullet"/>
      <w:lvlText w:val="•"/>
      <w:lvlJc w:val="left"/>
      <w:pPr>
        <w:ind w:left="3671" w:hanging="384"/>
      </w:pPr>
      <w:rPr>
        <w:rFonts w:hint="default"/>
        <w:lang w:eastAsia="en-US" w:bidi="ar-SA"/>
      </w:rPr>
    </w:lvl>
    <w:lvl w:ilvl="5" w:tentative="0">
      <w:start w:val="0"/>
      <w:numFmt w:val="bullet"/>
      <w:lvlText w:val="•"/>
      <w:lvlJc w:val="left"/>
      <w:pPr>
        <w:ind w:left="4579" w:hanging="384"/>
      </w:pPr>
      <w:rPr>
        <w:rFonts w:hint="default"/>
        <w:lang w:eastAsia="en-US" w:bidi="ar-SA"/>
      </w:rPr>
    </w:lvl>
    <w:lvl w:ilvl="6" w:tentative="0">
      <w:start w:val="0"/>
      <w:numFmt w:val="bullet"/>
      <w:lvlText w:val="•"/>
      <w:lvlJc w:val="left"/>
      <w:pPr>
        <w:ind w:left="5486" w:hanging="384"/>
      </w:pPr>
      <w:rPr>
        <w:rFonts w:hint="default"/>
        <w:lang w:eastAsia="en-US" w:bidi="ar-SA"/>
      </w:rPr>
    </w:lvl>
    <w:lvl w:ilvl="7" w:tentative="0">
      <w:start w:val="0"/>
      <w:numFmt w:val="bullet"/>
      <w:lvlText w:val="•"/>
      <w:lvlJc w:val="left"/>
      <w:pPr>
        <w:ind w:left="6394" w:hanging="384"/>
      </w:pPr>
      <w:rPr>
        <w:rFonts w:hint="default"/>
        <w:lang w:eastAsia="en-US" w:bidi="ar-SA"/>
      </w:rPr>
    </w:lvl>
    <w:lvl w:ilvl="8" w:tentative="0">
      <w:start w:val="0"/>
      <w:numFmt w:val="bullet"/>
      <w:lvlText w:val="•"/>
      <w:lvlJc w:val="left"/>
      <w:pPr>
        <w:ind w:left="7302" w:hanging="384"/>
      </w:pPr>
      <w:rPr>
        <w:rFonts w:hint="default"/>
        <w:lang w:eastAsia="en-US" w:bidi="ar-SA"/>
      </w:rPr>
    </w:lvl>
  </w:abstractNum>
  <w:abstractNum w:abstractNumId="1">
    <w:nsid w:val="2A746D09"/>
    <w:multiLevelType w:val="multilevel"/>
    <w:tmpl w:val="2A746D09"/>
    <w:lvl w:ilvl="0" w:tentative="0">
      <w:start w:val="5"/>
      <w:numFmt w:val="decimal"/>
      <w:lvlText w:val="[%1]"/>
      <w:lvlJc w:val="left"/>
      <w:pPr>
        <w:ind w:left="229" w:hanging="471"/>
      </w:pPr>
      <w:rPr>
        <w:rFonts w:hint="default" w:ascii="Times New Roman" w:hAnsi="Times New Roman" w:eastAsia="Times New Roman" w:cs="Times New Roman"/>
        <w:b/>
        <w:bCs/>
        <w:spacing w:val="0"/>
        <w:w w:val="99"/>
        <w:sz w:val="24"/>
        <w:szCs w:val="24"/>
        <w:lang w:eastAsia="en-US" w:bidi="ar-SA"/>
      </w:rPr>
    </w:lvl>
    <w:lvl w:ilvl="1" w:tentative="0">
      <w:start w:val="0"/>
      <w:numFmt w:val="bullet"/>
      <w:lvlText w:val="•"/>
      <w:lvlJc w:val="left"/>
      <w:pPr>
        <w:ind w:left="1109" w:hanging="471"/>
      </w:pPr>
      <w:rPr>
        <w:rFonts w:hint="default"/>
        <w:lang w:eastAsia="en-US" w:bidi="ar-SA"/>
      </w:rPr>
    </w:lvl>
    <w:lvl w:ilvl="2" w:tentative="0">
      <w:start w:val="0"/>
      <w:numFmt w:val="bullet"/>
      <w:lvlText w:val="•"/>
      <w:lvlJc w:val="left"/>
      <w:pPr>
        <w:ind w:left="1999" w:hanging="471"/>
      </w:pPr>
      <w:rPr>
        <w:rFonts w:hint="default"/>
        <w:lang w:eastAsia="en-US" w:bidi="ar-SA"/>
      </w:rPr>
    </w:lvl>
    <w:lvl w:ilvl="3" w:tentative="0">
      <w:start w:val="0"/>
      <w:numFmt w:val="bullet"/>
      <w:lvlText w:val="•"/>
      <w:lvlJc w:val="left"/>
      <w:pPr>
        <w:ind w:left="2889" w:hanging="471"/>
      </w:pPr>
      <w:rPr>
        <w:rFonts w:hint="default"/>
        <w:lang w:eastAsia="en-US" w:bidi="ar-SA"/>
      </w:rPr>
    </w:lvl>
    <w:lvl w:ilvl="4" w:tentative="0">
      <w:start w:val="0"/>
      <w:numFmt w:val="bullet"/>
      <w:lvlText w:val="•"/>
      <w:lvlJc w:val="left"/>
      <w:pPr>
        <w:ind w:left="3779" w:hanging="471"/>
      </w:pPr>
      <w:rPr>
        <w:rFonts w:hint="default"/>
        <w:lang w:eastAsia="en-US" w:bidi="ar-SA"/>
      </w:rPr>
    </w:lvl>
    <w:lvl w:ilvl="5" w:tentative="0">
      <w:start w:val="0"/>
      <w:numFmt w:val="bullet"/>
      <w:lvlText w:val="•"/>
      <w:lvlJc w:val="left"/>
      <w:pPr>
        <w:ind w:left="4669" w:hanging="471"/>
      </w:pPr>
      <w:rPr>
        <w:rFonts w:hint="default"/>
        <w:lang w:eastAsia="en-US" w:bidi="ar-SA"/>
      </w:rPr>
    </w:lvl>
    <w:lvl w:ilvl="6" w:tentative="0">
      <w:start w:val="0"/>
      <w:numFmt w:val="bullet"/>
      <w:lvlText w:val="•"/>
      <w:lvlJc w:val="left"/>
      <w:pPr>
        <w:ind w:left="5558" w:hanging="471"/>
      </w:pPr>
      <w:rPr>
        <w:rFonts w:hint="default"/>
        <w:lang w:eastAsia="en-US" w:bidi="ar-SA"/>
      </w:rPr>
    </w:lvl>
    <w:lvl w:ilvl="7" w:tentative="0">
      <w:start w:val="0"/>
      <w:numFmt w:val="bullet"/>
      <w:lvlText w:val="•"/>
      <w:lvlJc w:val="left"/>
      <w:pPr>
        <w:ind w:left="6448" w:hanging="471"/>
      </w:pPr>
      <w:rPr>
        <w:rFonts w:hint="default"/>
        <w:lang w:eastAsia="en-US" w:bidi="ar-SA"/>
      </w:rPr>
    </w:lvl>
    <w:lvl w:ilvl="8" w:tentative="0">
      <w:start w:val="0"/>
      <w:numFmt w:val="bullet"/>
      <w:lvlText w:val="•"/>
      <w:lvlJc w:val="left"/>
      <w:pPr>
        <w:ind w:left="7338" w:hanging="471"/>
      </w:pPr>
      <w:rPr>
        <w:rFonts w:hint="default"/>
        <w:lang w:eastAsia="en-US" w:bidi="ar-SA"/>
      </w:rPr>
    </w:lvl>
  </w:abstractNum>
  <w:abstractNum w:abstractNumId="2">
    <w:nsid w:val="2B3F548D"/>
    <w:multiLevelType w:val="multilevel"/>
    <w:tmpl w:val="2B3F548D"/>
    <w:lvl w:ilvl="0" w:tentative="0">
      <w:start w:val="6"/>
      <w:numFmt w:val="decimal"/>
      <w:lvlText w:val="[%1]"/>
      <w:lvlJc w:val="left"/>
      <w:pPr>
        <w:ind w:left="47" w:hanging="370"/>
      </w:pPr>
      <w:rPr>
        <w:rFonts w:hint="default" w:ascii="Times New Roman" w:hAnsi="Times New Roman" w:eastAsia="Times New Roman" w:cs="Times New Roman"/>
        <w:b/>
        <w:bCs/>
        <w:spacing w:val="0"/>
        <w:w w:val="99"/>
        <w:sz w:val="24"/>
        <w:szCs w:val="24"/>
        <w:lang w:eastAsia="en-US" w:bidi="ar-SA"/>
      </w:rPr>
    </w:lvl>
    <w:lvl w:ilvl="1" w:tentative="0">
      <w:start w:val="0"/>
      <w:numFmt w:val="bullet"/>
      <w:lvlText w:val="•"/>
      <w:lvlJc w:val="left"/>
      <w:pPr>
        <w:ind w:left="947" w:hanging="370"/>
      </w:pPr>
      <w:rPr>
        <w:rFonts w:hint="default"/>
        <w:lang w:eastAsia="en-US" w:bidi="ar-SA"/>
      </w:rPr>
    </w:lvl>
    <w:lvl w:ilvl="2" w:tentative="0">
      <w:start w:val="0"/>
      <w:numFmt w:val="bullet"/>
      <w:lvlText w:val="•"/>
      <w:lvlJc w:val="left"/>
      <w:pPr>
        <w:ind w:left="1855" w:hanging="370"/>
      </w:pPr>
      <w:rPr>
        <w:rFonts w:hint="default"/>
        <w:lang w:eastAsia="en-US" w:bidi="ar-SA"/>
      </w:rPr>
    </w:lvl>
    <w:lvl w:ilvl="3" w:tentative="0">
      <w:start w:val="0"/>
      <w:numFmt w:val="bullet"/>
      <w:lvlText w:val="•"/>
      <w:lvlJc w:val="left"/>
      <w:pPr>
        <w:ind w:left="2763" w:hanging="370"/>
      </w:pPr>
      <w:rPr>
        <w:rFonts w:hint="default"/>
        <w:lang w:eastAsia="en-US" w:bidi="ar-SA"/>
      </w:rPr>
    </w:lvl>
    <w:lvl w:ilvl="4" w:tentative="0">
      <w:start w:val="0"/>
      <w:numFmt w:val="bullet"/>
      <w:lvlText w:val="•"/>
      <w:lvlJc w:val="left"/>
      <w:pPr>
        <w:ind w:left="3671" w:hanging="370"/>
      </w:pPr>
      <w:rPr>
        <w:rFonts w:hint="default"/>
        <w:lang w:eastAsia="en-US" w:bidi="ar-SA"/>
      </w:rPr>
    </w:lvl>
    <w:lvl w:ilvl="5" w:tentative="0">
      <w:start w:val="0"/>
      <w:numFmt w:val="bullet"/>
      <w:lvlText w:val="•"/>
      <w:lvlJc w:val="left"/>
      <w:pPr>
        <w:ind w:left="4579" w:hanging="370"/>
      </w:pPr>
      <w:rPr>
        <w:rFonts w:hint="default"/>
        <w:lang w:eastAsia="en-US" w:bidi="ar-SA"/>
      </w:rPr>
    </w:lvl>
    <w:lvl w:ilvl="6" w:tentative="0">
      <w:start w:val="0"/>
      <w:numFmt w:val="bullet"/>
      <w:lvlText w:val="•"/>
      <w:lvlJc w:val="left"/>
      <w:pPr>
        <w:ind w:left="5486" w:hanging="370"/>
      </w:pPr>
      <w:rPr>
        <w:rFonts w:hint="default"/>
        <w:lang w:eastAsia="en-US" w:bidi="ar-SA"/>
      </w:rPr>
    </w:lvl>
    <w:lvl w:ilvl="7" w:tentative="0">
      <w:start w:val="0"/>
      <w:numFmt w:val="bullet"/>
      <w:lvlText w:val="•"/>
      <w:lvlJc w:val="left"/>
      <w:pPr>
        <w:ind w:left="6394" w:hanging="370"/>
      </w:pPr>
      <w:rPr>
        <w:rFonts w:hint="default"/>
        <w:lang w:eastAsia="en-US" w:bidi="ar-SA"/>
      </w:rPr>
    </w:lvl>
    <w:lvl w:ilvl="8" w:tentative="0">
      <w:start w:val="0"/>
      <w:numFmt w:val="bullet"/>
      <w:lvlText w:val="•"/>
      <w:lvlJc w:val="left"/>
      <w:pPr>
        <w:ind w:left="7302" w:hanging="370"/>
      </w:pPr>
      <w:rPr>
        <w:rFonts w:hint="default"/>
        <w:lang w:eastAsia="en-US" w:bidi="ar-SA"/>
      </w:rPr>
    </w:lvl>
  </w:abstractNum>
  <w:abstractNum w:abstractNumId="3">
    <w:nsid w:val="57801002"/>
    <w:multiLevelType w:val="multilevel"/>
    <w:tmpl w:val="57801002"/>
    <w:lvl w:ilvl="0" w:tentative="0">
      <w:start w:val="4"/>
      <w:numFmt w:val="decimal"/>
      <w:lvlText w:val="[%1]"/>
      <w:lvlJc w:val="left"/>
      <w:pPr>
        <w:ind w:left="47" w:hanging="418"/>
      </w:pPr>
      <w:rPr>
        <w:rFonts w:hint="default" w:ascii="Times New Roman" w:hAnsi="Times New Roman" w:eastAsia="Times New Roman" w:cs="Times New Roman"/>
        <w:b/>
        <w:bCs/>
        <w:spacing w:val="0"/>
        <w:w w:val="99"/>
        <w:sz w:val="24"/>
        <w:szCs w:val="24"/>
        <w:lang w:eastAsia="en-US" w:bidi="ar-SA"/>
      </w:rPr>
    </w:lvl>
    <w:lvl w:ilvl="1" w:tentative="0">
      <w:start w:val="0"/>
      <w:numFmt w:val="bullet"/>
      <w:lvlText w:val="•"/>
      <w:lvlJc w:val="left"/>
      <w:pPr>
        <w:ind w:left="947" w:hanging="418"/>
      </w:pPr>
      <w:rPr>
        <w:rFonts w:hint="default"/>
        <w:lang w:eastAsia="en-US" w:bidi="ar-SA"/>
      </w:rPr>
    </w:lvl>
    <w:lvl w:ilvl="2" w:tentative="0">
      <w:start w:val="0"/>
      <w:numFmt w:val="bullet"/>
      <w:lvlText w:val="•"/>
      <w:lvlJc w:val="left"/>
      <w:pPr>
        <w:ind w:left="1855" w:hanging="418"/>
      </w:pPr>
      <w:rPr>
        <w:rFonts w:hint="default"/>
        <w:lang w:eastAsia="en-US" w:bidi="ar-SA"/>
      </w:rPr>
    </w:lvl>
    <w:lvl w:ilvl="3" w:tentative="0">
      <w:start w:val="0"/>
      <w:numFmt w:val="bullet"/>
      <w:lvlText w:val="•"/>
      <w:lvlJc w:val="left"/>
      <w:pPr>
        <w:ind w:left="2763" w:hanging="418"/>
      </w:pPr>
      <w:rPr>
        <w:rFonts w:hint="default"/>
        <w:lang w:eastAsia="en-US" w:bidi="ar-SA"/>
      </w:rPr>
    </w:lvl>
    <w:lvl w:ilvl="4" w:tentative="0">
      <w:start w:val="0"/>
      <w:numFmt w:val="bullet"/>
      <w:lvlText w:val="•"/>
      <w:lvlJc w:val="left"/>
      <w:pPr>
        <w:ind w:left="3671" w:hanging="418"/>
      </w:pPr>
      <w:rPr>
        <w:rFonts w:hint="default"/>
        <w:lang w:eastAsia="en-US" w:bidi="ar-SA"/>
      </w:rPr>
    </w:lvl>
    <w:lvl w:ilvl="5" w:tentative="0">
      <w:start w:val="0"/>
      <w:numFmt w:val="bullet"/>
      <w:lvlText w:val="•"/>
      <w:lvlJc w:val="left"/>
      <w:pPr>
        <w:ind w:left="4579" w:hanging="418"/>
      </w:pPr>
      <w:rPr>
        <w:rFonts w:hint="default"/>
        <w:lang w:eastAsia="en-US" w:bidi="ar-SA"/>
      </w:rPr>
    </w:lvl>
    <w:lvl w:ilvl="6" w:tentative="0">
      <w:start w:val="0"/>
      <w:numFmt w:val="bullet"/>
      <w:lvlText w:val="•"/>
      <w:lvlJc w:val="left"/>
      <w:pPr>
        <w:ind w:left="5486" w:hanging="418"/>
      </w:pPr>
      <w:rPr>
        <w:rFonts w:hint="default"/>
        <w:lang w:eastAsia="en-US" w:bidi="ar-SA"/>
      </w:rPr>
    </w:lvl>
    <w:lvl w:ilvl="7" w:tentative="0">
      <w:start w:val="0"/>
      <w:numFmt w:val="bullet"/>
      <w:lvlText w:val="•"/>
      <w:lvlJc w:val="left"/>
      <w:pPr>
        <w:ind w:left="6394" w:hanging="418"/>
      </w:pPr>
      <w:rPr>
        <w:rFonts w:hint="default"/>
        <w:lang w:eastAsia="en-US" w:bidi="ar-SA"/>
      </w:rPr>
    </w:lvl>
    <w:lvl w:ilvl="8" w:tentative="0">
      <w:start w:val="0"/>
      <w:numFmt w:val="bullet"/>
      <w:lvlText w:val="•"/>
      <w:lvlJc w:val="left"/>
      <w:pPr>
        <w:ind w:left="7302" w:hanging="418"/>
      </w:pPr>
      <w:rPr>
        <w:rFonts w:hint="default"/>
        <w:lang w:eastAsia="en-US" w:bidi="ar-SA"/>
      </w:rPr>
    </w:lvl>
  </w:abstractNum>
  <w:abstractNum w:abstractNumId="4">
    <w:nsid w:val="59FA25BB"/>
    <w:multiLevelType w:val="multilevel"/>
    <w:tmpl w:val="59FA25BB"/>
    <w:lvl w:ilvl="0" w:tentative="0">
      <w:start w:val="1"/>
      <w:numFmt w:val="decimal"/>
      <w:lvlText w:val="[%1]"/>
      <w:lvlJc w:val="left"/>
      <w:pPr>
        <w:ind w:left="229" w:hanging="356"/>
      </w:pPr>
      <w:rPr>
        <w:rFonts w:hint="default" w:ascii="Times New Roman" w:hAnsi="Times New Roman" w:eastAsia="Times New Roman" w:cs="Times New Roman"/>
        <w:b/>
        <w:bCs/>
        <w:spacing w:val="0"/>
        <w:w w:val="99"/>
        <w:sz w:val="24"/>
        <w:szCs w:val="24"/>
        <w:lang w:eastAsia="en-US" w:bidi="ar-SA"/>
      </w:rPr>
    </w:lvl>
    <w:lvl w:ilvl="1" w:tentative="0">
      <w:start w:val="0"/>
      <w:numFmt w:val="bullet"/>
      <w:lvlText w:val="•"/>
      <w:lvlJc w:val="left"/>
      <w:pPr>
        <w:ind w:left="1109" w:hanging="356"/>
      </w:pPr>
      <w:rPr>
        <w:rFonts w:hint="default"/>
        <w:lang w:eastAsia="en-US" w:bidi="ar-SA"/>
      </w:rPr>
    </w:lvl>
    <w:lvl w:ilvl="2" w:tentative="0">
      <w:start w:val="0"/>
      <w:numFmt w:val="bullet"/>
      <w:lvlText w:val="•"/>
      <w:lvlJc w:val="left"/>
      <w:pPr>
        <w:ind w:left="1999" w:hanging="356"/>
      </w:pPr>
      <w:rPr>
        <w:rFonts w:hint="default"/>
        <w:lang w:eastAsia="en-US" w:bidi="ar-SA"/>
      </w:rPr>
    </w:lvl>
    <w:lvl w:ilvl="3" w:tentative="0">
      <w:start w:val="0"/>
      <w:numFmt w:val="bullet"/>
      <w:lvlText w:val="•"/>
      <w:lvlJc w:val="left"/>
      <w:pPr>
        <w:ind w:left="2889" w:hanging="356"/>
      </w:pPr>
      <w:rPr>
        <w:rFonts w:hint="default"/>
        <w:lang w:eastAsia="en-US" w:bidi="ar-SA"/>
      </w:rPr>
    </w:lvl>
    <w:lvl w:ilvl="4" w:tentative="0">
      <w:start w:val="0"/>
      <w:numFmt w:val="bullet"/>
      <w:lvlText w:val="•"/>
      <w:lvlJc w:val="left"/>
      <w:pPr>
        <w:ind w:left="3779" w:hanging="356"/>
      </w:pPr>
      <w:rPr>
        <w:rFonts w:hint="default"/>
        <w:lang w:eastAsia="en-US" w:bidi="ar-SA"/>
      </w:rPr>
    </w:lvl>
    <w:lvl w:ilvl="5" w:tentative="0">
      <w:start w:val="0"/>
      <w:numFmt w:val="bullet"/>
      <w:lvlText w:val="•"/>
      <w:lvlJc w:val="left"/>
      <w:pPr>
        <w:ind w:left="4669" w:hanging="356"/>
      </w:pPr>
      <w:rPr>
        <w:rFonts w:hint="default"/>
        <w:lang w:eastAsia="en-US" w:bidi="ar-SA"/>
      </w:rPr>
    </w:lvl>
    <w:lvl w:ilvl="6" w:tentative="0">
      <w:start w:val="0"/>
      <w:numFmt w:val="bullet"/>
      <w:lvlText w:val="•"/>
      <w:lvlJc w:val="left"/>
      <w:pPr>
        <w:ind w:left="5558" w:hanging="356"/>
      </w:pPr>
      <w:rPr>
        <w:rFonts w:hint="default"/>
        <w:lang w:eastAsia="en-US" w:bidi="ar-SA"/>
      </w:rPr>
    </w:lvl>
    <w:lvl w:ilvl="7" w:tentative="0">
      <w:start w:val="0"/>
      <w:numFmt w:val="bullet"/>
      <w:lvlText w:val="•"/>
      <w:lvlJc w:val="left"/>
      <w:pPr>
        <w:ind w:left="6448" w:hanging="356"/>
      </w:pPr>
      <w:rPr>
        <w:rFonts w:hint="default"/>
        <w:lang w:eastAsia="en-US" w:bidi="ar-SA"/>
      </w:rPr>
    </w:lvl>
    <w:lvl w:ilvl="8" w:tentative="0">
      <w:start w:val="0"/>
      <w:numFmt w:val="bullet"/>
      <w:lvlText w:val="•"/>
      <w:lvlJc w:val="left"/>
      <w:pPr>
        <w:ind w:left="7338" w:hanging="356"/>
      </w:pPr>
      <w:rPr>
        <w:rFonts w:hint="default"/>
        <w:lang w:eastAsia="en-US" w:bidi="ar-SA"/>
      </w:rPr>
    </w:lvl>
  </w:abstractNum>
  <w:abstractNum w:abstractNumId="5">
    <w:nsid w:val="6D62094F"/>
    <w:multiLevelType w:val="multilevel"/>
    <w:tmpl w:val="6D62094F"/>
    <w:lvl w:ilvl="0" w:tentative="0">
      <w:start w:val="1"/>
      <w:numFmt w:val="decimal"/>
      <w:lvlText w:val="[%1]"/>
      <w:lvlJc w:val="left"/>
      <w:pPr>
        <w:ind w:left="47" w:hanging="365"/>
      </w:pPr>
      <w:rPr>
        <w:rFonts w:hint="default"/>
        <w:b/>
        <w:bCs/>
        <w:spacing w:val="0"/>
        <w:w w:val="99"/>
        <w:lang w:eastAsia="en-US" w:bidi="ar-SA"/>
      </w:rPr>
    </w:lvl>
    <w:lvl w:ilvl="1" w:tentative="0">
      <w:start w:val="0"/>
      <w:numFmt w:val="bullet"/>
      <w:lvlText w:val="•"/>
      <w:lvlJc w:val="left"/>
      <w:pPr>
        <w:ind w:left="947" w:hanging="365"/>
      </w:pPr>
      <w:rPr>
        <w:rFonts w:hint="default"/>
        <w:lang w:eastAsia="en-US" w:bidi="ar-SA"/>
      </w:rPr>
    </w:lvl>
    <w:lvl w:ilvl="2" w:tentative="0">
      <w:start w:val="0"/>
      <w:numFmt w:val="bullet"/>
      <w:lvlText w:val="•"/>
      <w:lvlJc w:val="left"/>
      <w:pPr>
        <w:ind w:left="1855" w:hanging="365"/>
      </w:pPr>
      <w:rPr>
        <w:rFonts w:hint="default"/>
        <w:lang w:eastAsia="en-US" w:bidi="ar-SA"/>
      </w:rPr>
    </w:lvl>
    <w:lvl w:ilvl="3" w:tentative="0">
      <w:start w:val="0"/>
      <w:numFmt w:val="bullet"/>
      <w:lvlText w:val="•"/>
      <w:lvlJc w:val="left"/>
      <w:pPr>
        <w:ind w:left="2763" w:hanging="365"/>
      </w:pPr>
      <w:rPr>
        <w:rFonts w:hint="default"/>
        <w:lang w:eastAsia="en-US" w:bidi="ar-SA"/>
      </w:rPr>
    </w:lvl>
    <w:lvl w:ilvl="4" w:tentative="0">
      <w:start w:val="0"/>
      <w:numFmt w:val="bullet"/>
      <w:lvlText w:val="•"/>
      <w:lvlJc w:val="left"/>
      <w:pPr>
        <w:ind w:left="3671" w:hanging="365"/>
      </w:pPr>
      <w:rPr>
        <w:rFonts w:hint="default"/>
        <w:lang w:eastAsia="en-US" w:bidi="ar-SA"/>
      </w:rPr>
    </w:lvl>
    <w:lvl w:ilvl="5" w:tentative="0">
      <w:start w:val="0"/>
      <w:numFmt w:val="bullet"/>
      <w:lvlText w:val="•"/>
      <w:lvlJc w:val="left"/>
      <w:pPr>
        <w:ind w:left="4579" w:hanging="365"/>
      </w:pPr>
      <w:rPr>
        <w:rFonts w:hint="default"/>
        <w:lang w:eastAsia="en-US" w:bidi="ar-SA"/>
      </w:rPr>
    </w:lvl>
    <w:lvl w:ilvl="6" w:tentative="0">
      <w:start w:val="0"/>
      <w:numFmt w:val="bullet"/>
      <w:lvlText w:val="•"/>
      <w:lvlJc w:val="left"/>
      <w:pPr>
        <w:ind w:left="5486" w:hanging="365"/>
      </w:pPr>
      <w:rPr>
        <w:rFonts w:hint="default"/>
        <w:lang w:eastAsia="en-US" w:bidi="ar-SA"/>
      </w:rPr>
    </w:lvl>
    <w:lvl w:ilvl="7" w:tentative="0">
      <w:start w:val="0"/>
      <w:numFmt w:val="bullet"/>
      <w:lvlText w:val="•"/>
      <w:lvlJc w:val="left"/>
      <w:pPr>
        <w:ind w:left="6394" w:hanging="365"/>
      </w:pPr>
      <w:rPr>
        <w:rFonts w:hint="default"/>
        <w:lang w:eastAsia="en-US" w:bidi="ar-SA"/>
      </w:rPr>
    </w:lvl>
    <w:lvl w:ilvl="8" w:tentative="0">
      <w:start w:val="0"/>
      <w:numFmt w:val="bullet"/>
      <w:lvlText w:val="•"/>
      <w:lvlJc w:val="left"/>
      <w:pPr>
        <w:ind w:left="7302" w:hanging="365"/>
      </w:pPr>
      <w:rPr>
        <w:rFonts w:hint="default"/>
        <w:lang w:eastAsia="en-US" w:bidi="ar-SA"/>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rAUAVzqy5CwAAAA="/>
  </w:docVars>
  <w:rsids>
    <w:rsidRoot w:val="0002302C"/>
    <w:rsid w:val="00010F1A"/>
    <w:rsid w:val="0002302C"/>
    <w:rsid w:val="000367DC"/>
    <w:rsid w:val="00044FCA"/>
    <w:rsid w:val="00056F1D"/>
    <w:rsid w:val="000837C5"/>
    <w:rsid w:val="000D533D"/>
    <w:rsid w:val="00106445"/>
    <w:rsid w:val="001067BC"/>
    <w:rsid w:val="00107A36"/>
    <w:rsid w:val="00114A44"/>
    <w:rsid w:val="001337C9"/>
    <w:rsid w:val="001477D2"/>
    <w:rsid w:val="001C7212"/>
    <w:rsid w:val="001D6923"/>
    <w:rsid w:val="001E5AA1"/>
    <w:rsid w:val="002010AC"/>
    <w:rsid w:val="00214733"/>
    <w:rsid w:val="00221019"/>
    <w:rsid w:val="0023256D"/>
    <w:rsid w:val="00233D73"/>
    <w:rsid w:val="00247977"/>
    <w:rsid w:val="0025231E"/>
    <w:rsid w:val="00255F5D"/>
    <w:rsid w:val="00265682"/>
    <w:rsid w:val="00266C35"/>
    <w:rsid w:val="00280B81"/>
    <w:rsid w:val="00284D12"/>
    <w:rsid w:val="002C1712"/>
    <w:rsid w:val="00311462"/>
    <w:rsid w:val="00330C87"/>
    <w:rsid w:val="0033302A"/>
    <w:rsid w:val="00361227"/>
    <w:rsid w:val="00375395"/>
    <w:rsid w:val="003827C9"/>
    <w:rsid w:val="003B7F67"/>
    <w:rsid w:val="003C10F3"/>
    <w:rsid w:val="003D1283"/>
    <w:rsid w:val="003D38B8"/>
    <w:rsid w:val="003D4026"/>
    <w:rsid w:val="003F2CE1"/>
    <w:rsid w:val="00402982"/>
    <w:rsid w:val="004071AF"/>
    <w:rsid w:val="00413354"/>
    <w:rsid w:val="0045742B"/>
    <w:rsid w:val="0048687E"/>
    <w:rsid w:val="004A08D3"/>
    <w:rsid w:val="004A5B49"/>
    <w:rsid w:val="004D5CA1"/>
    <w:rsid w:val="004F5821"/>
    <w:rsid w:val="00544DB9"/>
    <w:rsid w:val="00546E41"/>
    <w:rsid w:val="00551F43"/>
    <w:rsid w:val="005702DC"/>
    <w:rsid w:val="00591719"/>
    <w:rsid w:val="005968A5"/>
    <w:rsid w:val="005D1E08"/>
    <w:rsid w:val="005E4DB5"/>
    <w:rsid w:val="005F3193"/>
    <w:rsid w:val="005F62DD"/>
    <w:rsid w:val="00623702"/>
    <w:rsid w:val="006632DC"/>
    <w:rsid w:val="00674874"/>
    <w:rsid w:val="00676DA1"/>
    <w:rsid w:val="006A101E"/>
    <w:rsid w:val="006A201F"/>
    <w:rsid w:val="006A25D1"/>
    <w:rsid w:val="006E1F71"/>
    <w:rsid w:val="006E40C4"/>
    <w:rsid w:val="006F2418"/>
    <w:rsid w:val="0071287E"/>
    <w:rsid w:val="00715BB7"/>
    <w:rsid w:val="007247F3"/>
    <w:rsid w:val="00734C19"/>
    <w:rsid w:val="00753AD5"/>
    <w:rsid w:val="00777C95"/>
    <w:rsid w:val="00790188"/>
    <w:rsid w:val="007D21B1"/>
    <w:rsid w:val="008428A4"/>
    <w:rsid w:val="00842BBD"/>
    <w:rsid w:val="0086624D"/>
    <w:rsid w:val="008B0E5F"/>
    <w:rsid w:val="008B7269"/>
    <w:rsid w:val="008D43AA"/>
    <w:rsid w:val="008E2A10"/>
    <w:rsid w:val="008F2E37"/>
    <w:rsid w:val="00910BF1"/>
    <w:rsid w:val="00920865"/>
    <w:rsid w:val="00930A9D"/>
    <w:rsid w:val="00932170"/>
    <w:rsid w:val="009500FA"/>
    <w:rsid w:val="00954B8D"/>
    <w:rsid w:val="00955CBA"/>
    <w:rsid w:val="00977339"/>
    <w:rsid w:val="00993D97"/>
    <w:rsid w:val="009C51EE"/>
    <w:rsid w:val="009F289A"/>
    <w:rsid w:val="009F6040"/>
    <w:rsid w:val="009F6B07"/>
    <w:rsid w:val="00A83573"/>
    <w:rsid w:val="00AA55F2"/>
    <w:rsid w:val="00AF3D8C"/>
    <w:rsid w:val="00B070D5"/>
    <w:rsid w:val="00B30F84"/>
    <w:rsid w:val="00B41B10"/>
    <w:rsid w:val="00B7412B"/>
    <w:rsid w:val="00B873A7"/>
    <w:rsid w:val="00B918EB"/>
    <w:rsid w:val="00B95BA3"/>
    <w:rsid w:val="00BA1034"/>
    <w:rsid w:val="00BA3742"/>
    <w:rsid w:val="00BC0104"/>
    <w:rsid w:val="00BD367F"/>
    <w:rsid w:val="00C1605A"/>
    <w:rsid w:val="00C236EC"/>
    <w:rsid w:val="00C436BF"/>
    <w:rsid w:val="00C45979"/>
    <w:rsid w:val="00C671C1"/>
    <w:rsid w:val="00C819A6"/>
    <w:rsid w:val="00C81F01"/>
    <w:rsid w:val="00CA13EC"/>
    <w:rsid w:val="00CD7D6B"/>
    <w:rsid w:val="00CE68AA"/>
    <w:rsid w:val="00CE7847"/>
    <w:rsid w:val="00CF5DE0"/>
    <w:rsid w:val="00D000EE"/>
    <w:rsid w:val="00D70851"/>
    <w:rsid w:val="00D9410D"/>
    <w:rsid w:val="00DA4AD0"/>
    <w:rsid w:val="00DB4D50"/>
    <w:rsid w:val="00DC29D5"/>
    <w:rsid w:val="00DD740D"/>
    <w:rsid w:val="00DE791F"/>
    <w:rsid w:val="00E0134F"/>
    <w:rsid w:val="00E039F1"/>
    <w:rsid w:val="00E52817"/>
    <w:rsid w:val="00E870BC"/>
    <w:rsid w:val="00EE010B"/>
    <w:rsid w:val="00EE4068"/>
    <w:rsid w:val="00F03FAB"/>
    <w:rsid w:val="00F20865"/>
    <w:rsid w:val="00F31971"/>
    <w:rsid w:val="00F60FA6"/>
    <w:rsid w:val="00F727B6"/>
    <w:rsid w:val="00F771E2"/>
    <w:rsid w:val="00F83A74"/>
    <w:rsid w:val="00F969C7"/>
    <w:rsid w:val="00FA4F49"/>
    <w:rsid w:val="00FB6E1F"/>
    <w:rsid w:val="00FC2CB9"/>
    <w:rsid w:val="00FD0B82"/>
    <w:rsid w:val="00FD1801"/>
    <w:rsid w:val="00FE35A8"/>
    <w:rsid w:val="00FF2C0E"/>
    <w:rsid w:val="00FF3487"/>
    <w:rsid w:val="22D8121C"/>
  </w:rsids>
  <m:mathPr>
    <m:mathFont m:val="Cambria Math"/>
    <m:brkBin m:val="before"/>
    <m:brkBinSub m:val="--"/>
    <m:smallFrac m:val="1"/>
    <m:dispDef/>
    <m:lMargin m:val="0"/>
    <m:rMargin m:val="0"/>
    <m:defJc m:val="centerGroup"/>
    <m:wrapIndent m:val="1440"/>
    <m:intLim m:val="subSup"/>
    <m:naryLim m:val="undOvr"/>
  </m:mathPr>
  <w:themeFontLang w:val="sr-Latn-C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otnote reference"/>
    <w:semiHidden/>
    <w:unhideWhenUsed/>
    <w:uiPriority w:val="99"/>
    <w:rPr>
      <w:vertAlign w:val="superscript"/>
    </w:rPr>
  </w:style>
  <w:style w:type="paragraph" w:styleId="5">
    <w:name w:val="footnote text"/>
    <w:basedOn w:val="1"/>
    <w:link w:val="7"/>
    <w:semiHidden/>
    <w:unhideWhenUsed/>
    <w:uiPriority w:val="99"/>
    <w:pPr>
      <w:spacing w:after="0" w:line="240" w:lineRule="auto"/>
    </w:pPr>
    <w:rPr>
      <w:sz w:val="20"/>
      <w:szCs w:val="20"/>
    </w:rPr>
  </w:style>
  <w:style w:type="character" w:styleId="6">
    <w:name w:val="Hyperlink"/>
    <w:unhideWhenUsed/>
    <w:uiPriority w:val="99"/>
    <w:rPr>
      <w:color w:val="0563C1"/>
      <w:u w:val="single"/>
    </w:rPr>
  </w:style>
  <w:style w:type="character" w:customStyle="1" w:styleId="7">
    <w:name w:val="Footnote Text Char"/>
    <w:link w:val="5"/>
    <w:semiHidden/>
    <w:uiPriority w:val="99"/>
    <w:rPr>
      <w:sz w:val="20"/>
      <w:szCs w:val="20"/>
    </w:rPr>
  </w:style>
  <w:style w:type="paragraph" w:customStyle="1" w:styleId="8">
    <w:name w:val="Table Paragraph"/>
    <w:basedOn w:val="1"/>
    <w:qFormat/>
    <w:uiPriority w:val="1"/>
    <w:pPr>
      <w:widowControl w:val="0"/>
      <w:autoSpaceDE w:val="0"/>
      <w:autoSpaceDN w:val="0"/>
      <w:spacing w:after="0" w:line="240" w:lineRule="auto"/>
      <w:ind w:left="47"/>
    </w:pPr>
    <w:rPr>
      <w:rFonts w:ascii="Times New Roman" w:hAnsi="Times New Roman" w:eastAsia="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960F1-61D3-4699-8794-2CC9C82E3D14}">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11</Pages>
  <Words>2853</Words>
  <Characters>16267</Characters>
  <Lines>135</Lines>
  <Paragraphs>38</Paragraphs>
  <TotalTime>1065</TotalTime>
  <ScaleCrop>false</ScaleCrop>
  <LinksUpToDate>false</LinksUpToDate>
  <CharactersWithSpaces>19082</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2021-11-22T13:56:00Z</dcterms:created>
  <dc:creator>Generalni sekretar</dc:creator>
  <cp:lastModifiedBy>Nenad Janković</cp:lastModifiedBy>
  <dcterms:modified xsi:type="dcterms:W3CDTF">2023-12-22T09:35:06Z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EB88E5BD2EA54AA18EC259E528969A8D_13</vt:lpwstr>
  </property>
</Properties>
</file>