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27"/>
        <w:gridCol w:w="586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Jelena Stajić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13/03/1984, Kraljevo,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PhD in Physics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stajicjelena11052012@gmail.com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Institute for Information Technologies,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Physics, Radiation Physics</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Science</w:t>
            </w:r>
            <w:r>
              <w:rPr>
                <w:rFonts w:ascii="Palatino Linotype" w:hAnsi="Palatino Linotype" w:eastAsia="Times New Roman"/>
                <w:color w:val="000000"/>
                <w:sz w:val="27"/>
                <w:szCs w:val="27"/>
              </w:rPr>
              <w:t>, University of Kragujevac</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837"/>
        <w:gridCol w:w="63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w:t>
            </w:r>
            <w:r>
              <w:rPr>
                <w:rFonts w:ascii="Palatino Linotype" w:hAnsi="Palatino Linotype" w:eastAsia="Times New Roman"/>
                <w:color w:val="000000"/>
                <w:sz w:val="27"/>
                <w:szCs w:val="27"/>
              </w:rPr>
              <w:t>, 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Investigation of Radon Emanation, Exhalation and Measuring Techniques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Physics</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sz w:val="27"/>
              </w:rPr>
              <w:t>23/02/2009</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w:t>
            </w:r>
            <w:r>
              <w:rPr>
                <w:rFonts w:ascii="Palatino Linotype" w:hAnsi="Palatino Linotype" w:eastAsia="Times New Roman"/>
                <w:color w:val="000000"/>
                <w:sz w:val="27"/>
                <w:szCs w:val="27"/>
              </w:rPr>
              <w:t>,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sz w:val="27"/>
              </w:rPr>
              <w:t>18/01/2012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w:t>
            </w:r>
            <w:r>
              <w:rPr>
                <w:rFonts w:ascii="Palatino Linotype" w:hAnsi="Palatino Linotype" w:eastAsia="Times New Roman"/>
                <w:color w:val="000000"/>
                <w:sz w:val="27"/>
                <w:szCs w:val="27"/>
              </w:rPr>
              <w:t>,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sz w:val="27"/>
              </w:rPr>
              <w:t>01/03/2017</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w:t>
            </w:r>
            <w:r>
              <w:rPr>
                <w:rFonts w:ascii="Palatino Linotype" w:hAnsi="Palatino Linotype" w:eastAsia="Times New Roman"/>
                <w:color w:val="000000"/>
                <w:sz w:val="27"/>
                <w:szCs w:val="27"/>
              </w:rPr>
              <w:t>,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sz w:val="27"/>
              </w:rPr>
              <w:t>29/11/2021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Science</w:t>
            </w:r>
            <w:r>
              <w:rPr>
                <w:rFonts w:ascii="Palatino Linotype" w:hAnsi="Palatino Linotype" w:eastAsia="Times New Roman"/>
                <w:color w:val="000000"/>
                <w:sz w:val="27"/>
                <w:szCs w:val="27"/>
              </w:rPr>
              <w:t>,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Senior 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spacing w:line="276" w:lineRule="auto"/>
              <w:ind w:left="18"/>
              <w:jc w:val="both"/>
              <w:rPr>
                <w:rFonts w:ascii="Palatino Linotype" w:hAnsi="Palatino Linotype"/>
                <w:bCs/>
                <w:color w:val="000000"/>
                <w:sz w:val="27"/>
                <w:szCs w:val="27"/>
                <w:lang w:val="sr-Latn-RS"/>
              </w:rPr>
            </w:pPr>
            <w:r>
              <w:rPr>
                <w:rFonts w:ascii="Palatino Linotype" w:hAnsi="Palatino Linotype"/>
                <w:bCs/>
                <w:color w:val="000000"/>
                <w:sz w:val="27"/>
                <w:szCs w:val="27"/>
                <w:lang w:val="sr-Latn-RS"/>
              </w:rPr>
              <w:t>Assistance in teaching courses: Electromagnetism, Optics and Biophysics (for undergraduate students of Physics, Biology and Ecology) at Faculty of Science, University of Kragujevac.</w:t>
            </w:r>
          </w:p>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2007-2011 Project No 141023: „Theoretical and experimental investigations in</w:t>
            </w:r>
            <w:r>
              <w:rPr>
                <w:rFonts w:ascii="Palatino Linotype" w:hAnsi="Palatino Linotype" w:eastAsia="Times New Roman"/>
                <w:sz w:val="27"/>
                <w:szCs w:val="27"/>
              </w:rPr>
              <w:t xml:space="preserve"> </w:t>
            </w:r>
            <w:r>
              <w:rPr>
                <w:rFonts w:ascii="Palatino Linotype" w:hAnsi="Palatino Linotype" w:eastAsia="Times New Roman"/>
                <w:sz w:val="27"/>
                <w:szCs w:val="27"/>
                <w:lang w:val="sr-Cyrl-RS"/>
              </w:rPr>
              <w:t>microdosimetry and radioecology“;</w:t>
            </w:r>
          </w:p>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2011-2019</w:t>
            </w:r>
            <w:r>
              <w:rPr>
                <w:rFonts w:ascii="Palatino Linotype" w:hAnsi="Palatino Linotype" w:eastAsia="Times New Roman"/>
                <w:sz w:val="27"/>
                <w:szCs w:val="27"/>
              </w:rPr>
              <w:t xml:space="preserve"> </w:t>
            </w:r>
            <w:r>
              <w:rPr>
                <w:rFonts w:ascii="Palatino Linotype" w:hAnsi="Palatino Linotype" w:eastAsia="Times New Roman"/>
                <w:sz w:val="27"/>
                <w:szCs w:val="27"/>
                <w:lang w:val="sr-Cyrl-RS"/>
              </w:rPr>
              <w:t>Project No 171021: „Experimental and theoretical investigations in</w:t>
            </w:r>
            <w:r>
              <w:rPr>
                <w:rFonts w:ascii="Palatino Linotype" w:hAnsi="Palatino Linotype" w:eastAsia="Times New Roman"/>
                <w:sz w:val="27"/>
                <w:szCs w:val="27"/>
              </w:rPr>
              <w:t xml:space="preserve"> </w:t>
            </w:r>
            <w:r>
              <w:rPr>
                <w:rFonts w:ascii="Palatino Linotype" w:hAnsi="Palatino Linotype" w:eastAsia="Times New Roman"/>
                <w:sz w:val="27"/>
                <w:szCs w:val="27"/>
                <w:lang w:val="sr-Cyrl-RS"/>
              </w:rPr>
              <w:t>radiation physics and radioecology“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Member of the scientific board of Radiation Protection Society of Serbia and Montenegro</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7"/>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Monographs, Monographic studies, Thematic anthologies</w:t>
            </w:r>
          </w:p>
          <w:p>
            <w:pPr>
              <w:spacing w:after="0" w:line="240" w:lineRule="auto"/>
              <w:jc w:val="both"/>
              <w:rPr>
                <w:rFonts w:ascii="Palatino Linotype" w:hAnsi="Palatino Linotype" w:eastAsia="Times New Roman"/>
                <w:b/>
                <w:bCs/>
                <w:color w:val="000000"/>
                <w:sz w:val="27"/>
                <w:szCs w:val="27"/>
              </w:rPr>
            </w:pPr>
          </w:p>
          <w:p>
            <w:pPr>
              <w:pStyle w:val="65"/>
              <w:spacing w:before="32"/>
              <w:ind w:right="39" w:firstLine="318"/>
              <w:jc w:val="both"/>
              <w:rPr>
                <w:rFonts w:ascii="Palatino Linotype" w:hAnsi="Palatino Linotype"/>
                <w:sz w:val="24"/>
                <w:szCs w:val="24"/>
              </w:rPr>
            </w:pPr>
            <w:r>
              <w:rPr>
                <w:rFonts w:ascii="Palatino Linotype" w:hAnsi="Palatino Linotype"/>
                <w:b/>
                <w:sz w:val="27"/>
                <w:szCs w:val="27"/>
              </w:rPr>
              <w:t xml:space="preserve">[1] </w:t>
            </w:r>
            <w:r>
              <w:rPr>
                <w:rFonts w:ascii="Palatino Linotype" w:hAnsi="Palatino Linotype"/>
                <w:sz w:val="24"/>
                <w:szCs w:val="24"/>
              </w:rPr>
              <w:t>Dragoslav Nikezic, Vladimir M. Markovic, Nenad Stevanovic, Vlade Urosevic,</w:t>
            </w:r>
            <w:r>
              <w:rPr>
                <w:rFonts w:ascii="Palatino Linotype" w:hAnsi="Palatino Linotype"/>
                <w:spacing w:val="1"/>
                <w:sz w:val="24"/>
                <w:szCs w:val="24"/>
              </w:rPr>
              <w:t xml:space="preserve"> </w:t>
            </w:r>
            <w:r>
              <w:rPr>
                <w:rFonts w:ascii="Palatino Linotype" w:hAnsi="Palatino Linotype"/>
                <w:sz w:val="24"/>
                <w:szCs w:val="24"/>
              </w:rPr>
              <w:t>Biljana</w:t>
            </w:r>
            <w:r>
              <w:rPr>
                <w:rFonts w:ascii="Palatino Linotype" w:hAnsi="Palatino Linotype"/>
                <w:spacing w:val="1"/>
                <w:sz w:val="24"/>
                <w:szCs w:val="24"/>
              </w:rPr>
              <w:t xml:space="preserve"> </w:t>
            </w:r>
            <w:r>
              <w:rPr>
                <w:rFonts w:ascii="Palatino Linotype" w:hAnsi="Palatino Linotype"/>
                <w:sz w:val="24"/>
                <w:szCs w:val="24"/>
              </w:rPr>
              <w:t>Milenkovic,</w:t>
            </w:r>
            <w:r>
              <w:rPr>
                <w:rFonts w:ascii="Palatino Linotype" w:hAnsi="Palatino Linotype"/>
                <w:spacing w:val="1"/>
                <w:sz w:val="24"/>
                <w:szCs w:val="24"/>
              </w:rPr>
              <w:t xml:space="preserve"> </w:t>
            </w:r>
            <w:r>
              <w:rPr>
                <w:rFonts w:ascii="Palatino Linotype" w:hAnsi="Palatino Linotype"/>
                <w:b/>
                <w:sz w:val="24"/>
                <w:szCs w:val="24"/>
              </w:rPr>
              <w:t>Jelena</w:t>
            </w:r>
            <w:r>
              <w:rPr>
                <w:rFonts w:ascii="Palatino Linotype" w:hAnsi="Palatino Linotype"/>
                <w:b/>
                <w:spacing w:val="1"/>
                <w:sz w:val="24"/>
                <w:szCs w:val="24"/>
              </w:rPr>
              <w:t xml:space="preserve"> </w:t>
            </w:r>
            <w:r>
              <w:rPr>
                <w:rFonts w:ascii="Palatino Linotype" w:hAnsi="Palatino Linotype"/>
                <w:b/>
                <w:sz w:val="24"/>
                <w:szCs w:val="24"/>
              </w:rPr>
              <w:t>Stajic</w:t>
            </w:r>
            <w:r>
              <w:rPr>
                <w:rFonts w:ascii="Palatino Linotype" w:hAnsi="Palatino Linotype"/>
                <w:sz w:val="24"/>
                <w:szCs w:val="24"/>
              </w:rPr>
              <w:t>,</w:t>
            </w:r>
            <w:r>
              <w:rPr>
                <w:rFonts w:ascii="Palatino Linotype" w:hAnsi="Palatino Linotype"/>
                <w:spacing w:val="1"/>
                <w:sz w:val="24"/>
                <w:szCs w:val="24"/>
              </w:rPr>
              <w:t xml:space="preserve"> </w:t>
            </w:r>
            <w:r>
              <w:rPr>
                <w:rFonts w:ascii="Palatino Linotype" w:hAnsi="Palatino Linotype"/>
                <w:sz w:val="24"/>
                <w:szCs w:val="24"/>
              </w:rPr>
              <w:t>Radon</w:t>
            </w:r>
            <w:r>
              <w:rPr>
                <w:rFonts w:ascii="Palatino Linotype" w:hAnsi="Palatino Linotype"/>
                <w:spacing w:val="1"/>
                <w:sz w:val="24"/>
                <w:szCs w:val="24"/>
              </w:rPr>
              <w:t xml:space="preserve"> </w:t>
            </w:r>
            <w:r>
              <w:rPr>
                <w:rFonts w:ascii="Palatino Linotype" w:hAnsi="Palatino Linotype"/>
                <w:sz w:val="24"/>
                <w:szCs w:val="24"/>
              </w:rPr>
              <w:t>diffusion</w:t>
            </w:r>
            <w:r>
              <w:rPr>
                <w:rFonts w:ascii="Palatino Linotype" w:hAnsi="Palatino Linotype"/>
                <w:spacing w:val="1"/>
                <w:sz w:val="24"/>
                <w:szCs w:val="24"/>
              </w:rPr>
              <w:t xml:space="preserve"> </w:t>
            </w:r>
            <w:r>
              <w:rPr>
                <w:rFonts w:ascii="Palatino Linotype" w:hAnsi="Palatino Linotype"/>
                <w:sz w:val="24"/>
                <w:szCs w:val="24"/>
              </w:rPr>
              <w:t>through</w:t>
            </w:r>
            <w:r>
              <w:rPr>
                <w:rFonts w:ascii="Palatino Linotype" w:hAnsi="Palatino Linotype"/>
                <w:spacing w:val="1"/>
                <w:sz w:val="24"/>
                <w:szCs w:val="24"/>
              </w:rPr>
              <w:t xml:space="preserve"> </w:t>
            </w:r>
            <w:r>
              <w:rPr>
                <w:rFonts w:ascii="Palatino Linotype" w:hAnsi="Palatino Linotype"/>
                <w:sz w:val="24"/>
                <w:szCs w:val="24"/>
              </w:rPr>
              <w:t>the</w:t>
            </w:r>
            <w:r>
              <w:rPr>
                <w:rFonts w:ascii="Palatino Linotype" w:hAnsi="Palatino Linotype"/>
                <w:spacing w:val="1"/>
                <w:sz w:val="24"/>
                <w:szCs w:val="24"/>
              </w:rPr>
              <w:t xml:space="preserve"> </w:t>
            </w:r>
            <w:r>
              <w:rPr>
                <w:rFonts w:ascii="Palatino Linotype" w:hAnsi="Palatino Linotype"/>
                <w:sz w:val="24"/>
                <w:szCs w:val="24"/>
              </w:rPr>
              <w:t>medium,</w:t>
            </w:r>
            <w:r>
              <w:rPr>
                <w:rFonts w:ascii="Palatino Linotype" w:hAnsi="Palatino Linotype"/>
                <w:spacing w:val="1"/>
                <w:sz w:val="24"/>
                <w:szCs w:val="24"/>
              </w:rPr>
              <w:t xml:space="preserve"> </w:t>
            </w:r>
            <w:r>
              <w:rPr>
                <w:rFonts w:ascii="Palatino Linotype" w:hAnsi="Palatino Linotype"/>
                <w:sz w:val="24"/>
                <w:szCs w:val="24"/>
              </w:rPr>
              <w:t>Handbook</w:t>
            </w:r>
            <w:r>
              <w:rPr>
                <w:rFonts w:ascii="Palatino Linotype" w:hAnsi="Palatino Linotype"/>
                <w:spacing w:val="1"/>
                <w:sz w:val="24"/>
                <w:szCs w:val="24"/>
              </w:rPr>
              <w:t xml:space="preserve"> </w:t>
            </w:r>
            <w:r>
              <w:rPr>
                <w:rFonts w:ascii="Palatino Linotype" w:hAnsi="Palatino Linotype"/>
                <w:sz w:val="24"/>
                <w:szCs w:val="24"/>
              </w:rPr>
              <w:t>of</w:t>
            </w:r>
            <w:r>
              <w:rPr>
                <w:rFonts w:ascii="Palatino Linotype" w:hAnsi="Palatino Linotype"/>
                <w:spacing w:val="1"/>
                <w:sz w:val="24"/>
                <w:szCs w:val="24"/>
              </w:rPr>
              <w:t xml:space="preserve"> </w:t>
            </w:r>
            <w:r>
              <w:rPr>
                <w:rFonts w:ascii="Palatino Linotype" w:hAnsi="Palatino Linotype"/>
                <w:sz w:val="24"/>
                <w:szCs w:val="24"/>
              </w:rPr>
              <w:t>Radon: Properties, Applications and Health, Ch. 12, 311-334, Nova Science Publishers, New</w:t>
            </w:r>
            <w:r>
              <w:rPr>
                <w:rFonts w:ascii="Palatino Linotype" w:hAnsi="Palatino Linotype"/>
                <w:spacing w:val="1"/>
                <w:sz w:val="24"/>
                <w:szCs w:val="24"/>
              </w:rPr>
              <w:t xml:space="preserve"> </w:t>
            </w:r>
            <w:r>
              <w:rPr>
                <w:rFonts w:ascii="Palatino Linotype" w:hAnsi="Palatino Linotype"/>
                <w:sz w:val="24"/>
                <w:szCs w:val="24"/>
              </w:rPr>
              <w:t>York</w:t>
            </w:r>
            <w:r>
              <w:rPr>
                <w:rFonts w:ascii="Palatino Linotype" w:hAnsi="Palatino Linotype"/>
                <w:spacing w:val="-3"/>
                <w:sz w:val="24"/>
                <w:szCs w:val="24"/>
              </w:rPr>
              <w:t xml:space="preserve"> </w:t>
            </w:r>
            <w:r>
              <w:rPr>
                <w:rFonts w:ascii="Palatino Linotype" w:hAnsi="Palatino Linotype"/>
                <w:sz w:val="24"/>
                <w:szCs w:val="24"/>
              </w:rPr>
              <w:t>(2012).</w:t>
            </w:r>
          </w:p>
          <w:p>
            <w:pPr>
              <w:spacing w:after="0" w:line="240" w:lineRule="auto"/>
              <w:jc w:val="both"/>
              <w:rPr>
                <w:rFonts w:ascii="Palatino Linotype" w:hAnsi="Palatino Linotype" w:eastAsia="Times New Roman"/>
                <w:b/>
                <w:bCs/>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Papers published in scientific journals of international scientific importance </w:t>
            </w:r>
          </w:p>
          <w:p>
            <w:pPr>
              <w:spacing w:after="0" w:line="240" w:lineRule="auto"/>
              <w:jc w:val="both"/>
              <w:rPr>
                <w:rFonts w:ascii="Palatino Linotype" w:hAnsi="Palatino Linotype" w:eastAsia="Times New Roman"/>
                <w:b/>
                <w:bCs/>
                <w:color w:val="000000"/>
                <w:sz w:val="27"/>
                <w:szCs w:val="27"/>
              </w:rPr>
            </w:pPr>
          </w:p>
          <w:p>
            <w:pPr>
              <w:spacing w:line="240" w:lineRule="auto"/>
              <w:ind w:firstLine="403"/>
              <w:jc w:val="both"/>
              <w:rPr>
                <w:rFonts w:ascii="Palatino Linotype" w:hAnsi="Palatino Linotype" w:eastAsia="Times New Roman"/>
                <w:sz w:val="24"/>
                <w:szCs w:val="24"/>
              </w:rPr>
            </w:pPr>
            <w:r>
              <w:rPr>
                <w:rFonts w:ascii="Palatino Linotype" w:hAnsi="Palatino Linotype" w:eastAsia="Times New Roman"/>
                <w:b/>
                <w:bCs/>
                <w:sz w:val="24"/>
                <w:szCs w:val="24"/>
              </w:rPr>
              <w:t xml:space="preserve">[1] </w:t>
            </w:r>
            <w:r>
              <w:rPr>
                <w:rFonts w:ascii="Palatino Linotype" w:hAnsi="Palatino Linotype" w:eastAsia="Times New Roman"/>
                <w:b/>
                <w:bCs/>
                <w:sz w:val="24"/>
                <w:szCs w:val="24"/>
                <w:lang w:val="sr-Cyrl-CS"/>
              </w:rPr>
              <w:t>J</w:t>
            </w:r>
            <w:r>
              <w:rPr>
                <w:rFonts w:ascii="Palatino Linotype" w:hAnsi="Palatino Linotype" w:eastAsia="Times New Roman"/>
                <w:b/>
                <w:bCs/>
                <w:sz w:val="24"/>
                <w:szCs w:val="24"/>
              </w:rPr>
              <w:t xml:space="preserve">elena </w:t>
            </w:r>
            <w:r>
              <w:rPr>
                <w:rFonts w:ascii="Palatino Linotype" w:hAnsi="Palatino Linotype" w:eastAsia="Times New Roman"/>
                <w:b/>
                <w:bCs/>
                <w:sz w:val="24"/>
                <w:szCs w:val="24"/>
                <w:lang w:val="sr-Cyrl-CS"/>
              </w:rPr>
              <w:t>M. Stajic</w:t>
            </w:r>
            <w:r>
              <w:rPr>
                <w:rFonts w:ascii="Palatino Linotype" w:hAnsi="Palatino Linotype" w:eastAsia="Times New Roman"/>
                <w:sz w:val="24"/>
                <w:szCs w:val="24"/>
                <w:lang w:val="sr-Cyrl-CS"/>
              </w:rPr>
              <w:t>, V</w:t>
            </w:r>
            <w:r>
              <w:rPr>
                <w:rFonts w:ascii="Palatino Linotype" w:hAnsi="Palatino Linotype" w:eastAsia="Times New Roman"/>
                <w:sz w:val="24"/>
                <w:szCs w:val="24"/>
              </w:rPr>
              <w:t xml:space="preserve">ladimir </w:t>
            </w:r>
            <w:r>
              <w:rPr>
                <w:rFonts w:ascii="Palatino Linotype" w:hAnsi="Palatino Linotype" w:eastAsia="Times New Roman"/>
                <w:sz w:val="24"/>
                <w:szCs w:val="24"/>
                <w:lang w:val="sr-Cyrl-CS"/>
              </w:rPr>
              <w:t>M. Markovic, B</w:t>
            </w:r>
            <w:r>
              <w:rPr>
                <w:rFonts w:ascii="Palatino Linotype" w:hAnsi="Palatino Linotype" w:eastAsia="Times New Roman"/>
                <w:sz w:val="24"/>
                <w:szCs w:val="24"/>
              </w:rPr>
              <w:t>iljana</w:t>
            </w:r>
            <w:r>
              <w:rPr>
                <w:rFonts w:ascii="Palatino Linotype" w:hAnsi="Palatino Linotype" w:eastAsia="Times New Roman"/>
                <w:sz w:val="24"/>
                <w:szCs w:val="24"/>
                <w:lang w:val="sr-Cyrl-CS"/>
              </w:rPr>
              <w:t xml:space="preserve"> Milenkovic, N</w:t>
            </w:r>
            <w:r>
              <w:rPr>
                <w:rFonts w:ascii="Palatino Linotype" w:hAnsi="Palatino Linotype" w:eastAsia="Times New Roman"/>
                <w:sz w:val="24"/>
                <w:szCs w:val="24"/>
              </w:rPr>
              <w:t>enad</w:t>
            </w:r>
            <w:r>
              <w:rPr>
                <w:rFonts w:ascii="Palatino Linotype" w:hAnsi="Palatino Linotype" w:eastAsia="Times New Roman"/>
                <w:sz w:val="24"/>
                <w:szCs w:val="24"/>
                <w:lang w:val="sr-Cyrl-CS"/>
              </w:rPr>
              <w:t xml:space="preserve"> Stevanovic, D</w:t>
            </w:r>
            <w:r>
              <w:rPr>
                <w:rFonts w:ascii="Palatino Linotype" w:hAnsi="Palatino Linotype" w:eastAsia="Times New Roman"/>
                <w:sz w:val="24"/>
                <w:szCs w:val="24"/>
              </w:rPr>
              <w:t>ragoslav</w:t>
            </w:r>
            <w:r>
              <w:rPr>
                <w:rFonts w:ascii="Palatino Linotype" w:hAnsi="Palatino Linotype" w:eastAsia="Times New Roman"/>
                <w:sz w:val="24"/>
                <w:szCs w:val="24"/>
                <w:lang w:val="sr-Cyrl-CS"/>
              </w:rPr>
              <w:t xml:space="preserve"> Nikezic</w:t>
            </w:r>
            <w:r>
              <w:rPr>
                <w:rFonts w:ascii="Palatino Linotype" w:hAnsi="Palatino Linotype" w:eastAsia="Times New Roman"/>
                <w:sz w:val="24"/>
                <w:szCs w:val="24"/>
              </w:rPr>
              <w:t>, Distribution of alpha particle tracks on CR-39 detector in radon diffusion chamber, Radiation Physics and Chemistry</w:t>
            </w:r>
            <w:r>
              <w:rPr>
                <w:rFonts w:ascii="Palatino Linotype" w:hAnsi="Palatino Linotype" w:eastAsia="Times New Roman"/>
                <w:i/>
                <w:sz w:val="24"/>
                <w:szCs w:val="24"/>
              </w:rPr>
              <w:t>,</w:t>
            </w:r>
            <w:r>
              <w:rPr>
                <w:rFonts w:ascii="Palatino Linotype" w:hAnsi="Palatino Linotype" w:eastAsia="Times New Roman"/>
                <w:sz w:val="24"/>
                <w:szCs w:val="24"/>
              </w:rPr>
              <w:t xml:space="preserve"> (2021), vol. 181, 109340.</w:t>
            </w:r>
          </w:p>
          <w:p>
            <w:pPr>
              <w:spacing w:line="240" w:lineRule="auto"/>
              <w:ind w:left="360" w:firstLine="403"/>
              <w:jc w:val="both"/>
              <w:rPr>
                <w:rFonts w:ascii="Palatino Linotype" w:hAnsi="Palatino Linotype" w:eastAsia="Times New Roman"/>
                <w:sz w:val="24"/>
                <w:szCs w:val="24"/>
              </w:rPr>
            </w:pPr>
            <w:r>
              <w:rPr>
                <w:rFonts w:ascii="Palatino Linotype" w:hAnsi="Palatino Linotype" w:eastAsia="Times New Roman"/>
                <w:sz w:val="24"/>
                <w:szCs w:val="24"/>
              </w:rPr>
              <w:t xml:space="preserve">DOI: 10.1016/j.radphyschem.2020.109340 </w:t>
            </w:r>
          </w:p>
          <w:p>
            <w:pPr>
              <w:spacing w:line="240" w:lineRule="auto"/>
              <w:ind w:left="360" w:firstLine="403"/>
              <w:jc w:val="both"/>
              <w:rPr>
                <w:rFonts w:ascii="Palatino Linotype" w:hAnsi="Palatino Linotype" w:eastAsia="Times New Roman"/>
                <w:sz w:val="24"/>
                <w:szCs w:val="24"/>
              </w:rPr>
            </w:pPr>
          </w:p>
          <w:p>
            <w:pPr>
              <w:spacing w:line="240" w:lineRule="auto"/>
              <w:ind w:firstLine="408"/>
              <w:jc w:val="both"/>
              <w:rPr>
                <w:rFonts w:ascii="Palatino Linotype" w:hAnsi="Palatino Linotype" w:eastAsia="Times New Roman"/>
                <w:sz w:val="24"/>
                <w:szCs w:val="24"/>
              </w:rPr>
            </w:pPr>
            <w:r>
              <w:rPr>
                <w:rFonts w:ascii="Palatino Linotype" w:hAnsi="Palatino Linotype" w:eastAsia="Times New Roman"/>
                <w:b/>
                <w:sz w:val="24"/>
                <w:szCs w:val="24"/>
              </w:rPr>
              <w:t>[2]</w:t>
            </w:r>
            <w:r>
              <w:rPr>
                <w:rFonts w:ascii="Palatino Linotype" w:hAnsi="Palatino Linotype" w:eastAsia="Times New Roman"/>
                <w:sz w:val="24"/>
                <w:szCs w:val="24"/>
              </w:rPr>
              <w:t xml:space="preserve"> Vladimir M. Markovic, </w:t>
            </w:r>
            <w:r>
              <w:rPr>
                <w:rFonts w:ascii="Palatino Linotype" w:hAnsi="Palatino Linotype" w:eastAsia="Times New Roman"/>
                <w:b/>
                <w:sz w:val="24"/>
                <w:szCs w:val="24"/>
              </w:rPr>
              <w:t>Jelena M. Stajic</w:t>
            </w:r>
            <w:r>
              <w:rPr>
                <w:rFonts w:ascii="Palatino Linotype" w:hAnsi="Palatino Linotype" w:eastAsia="Times New Roman"/>
                <w:sz w:val="24"/>
                <w:szCs w:val="24"/>
              </w:rPr>
              <w:t>, Biljana Milenkovic, Nenad Stevanovic, Alpha track distribution on lateral wall of cylindrical radon diffusion chamber, Radiation Physics and Chemistry</w:t>
            </w:r>
            <w:r>
              <w:rPr>
                <w:rFonts w:ascii="Palatino Linotype" w:hAnsi="Palatino Linotype" w:eastAsia="Times New Roman"/>
                <w:i/>
                <w:sz w:val="24"/>
                <w:szCs w:val="24"/>
              </w:rPr>
              <w:t>,</w:t>
            </w:r>
            <w:r>
              <w:rPr>
                <w:rFonts w:ascii="Palatino Linotype" w:hAnsi="Palatino Linotype" w:eastAsia="Times New Roman"/>
                <w:sz w:val="24"/>
                <w:szCs w:val="24"/>
              </w:rPr>
              <w:t xml:space="preserve"> (2022), vol. 191, 109873.</w:t>
            </w:r>
          </w:p>
          <w:p>
            <w:pPr>
              <w:spacing w:line="240" w:lineRule="auto"/>
              <w:ind w:firstLine="859"/>
              <w:jc w:val="both"/>
              <w:rPr>
                <w:rFonts w:ascii="Palatino Linotype" w:hAnsi="Palatino Linotype" w:eastAsia="Times New Roman"/>
                <w:sz w:val="24"/>
                <w:szCs w:val="24"/>
              </w:rPr>
            </w:pPr>
            <w:r>
              <w:rPr>
                <w:rFonts w:ascii="Palatino Linotype" w:hAnsi="Palatino Linotype" w:eastAsia="Times New Roman"/>
                <w:sz w:val="24"/>
                <w:szCs w:val="24"/>
              </w:rPr>
              <w:t>DOI: 10.1016/j.radphyschem.2021.109873</w:t>
            </w:r>
          </w:p>
          <w:p>
            <w:pPr>
              <w:pStyle w:val="65"/>
              <w:spacing w:before="32"/>
              <w:ind w:right="39"/>
              <w:jc w:val="both"/>
              <w:rPr>
                <w:rFonts w:ascii="Palatino Linotype" w:hAnsi="Palatino Linotype"/>
                <w:sz w:val="24"/>
                <w:szCs w:val="24"/>
                <w:lang w:val="sr-Cyrl-RS"/>
              </w:rPr>
            </w:pPr>
          </w:p>
          <w:p>
            <w:pPr>
              <w:spacing w:line="240" w:lineRule="auto"/>
              <w:ind w:firstLine="408"/>
              <w:jc w:val="both"/>
              <w:rPr>
                <w:rFonts w:ascii="Palatino Linotype" w:hAnsi="Palatino Linotype" w:eastAsia="Times New Roman"/>
                <w:sz w:val="24"/>
                <w:szCs w:val="24"/>
                <w:lang w:val="bs-Cyrl-BA"/>
              </w:rPr>
            </w:pPr>
            <w:r>
              <w:rPr>
                <w:rFonts w:ascii="Palatino Linotype" w:hAnsi="Palatino Linotype" w:eastAsia="Times New Roman"/>
                <w:b/>
                <w:bCs/>
                <w:sz w:val="24"/>
                <w:szCs w:val="24"/>
              </w:rPr>
              <w:t>[3]</w:t>
            </w:r>
            <w:r>
              <w:rPr>
                <w:rFonts w:ascii="Palatino Linotype" w:hAnsi="Palatino Linotype" w:eastAsia="Times New Roman"/>
                <w:sz w:val="24"/>
                <w:szCs w:val="24"/>
              </w:rPr>
              <w:t xml:space="preserve"> </w:t>
            </w:r>
            <w:r>
              <w:rPr>
                <w:rFonts w:ascii="Palatino Linotype" w:hAnsi="Palatino Linotype" w:eastAsia="Times New Roman"/>
                <w:sz w:val="24"/>
                <w:szCs w:val="24"/>
                <w:lang w:val="bs-Cyrl-BA"/>
              </w:rPr>
              <w:t>Stevanovic, N.</w:t>
            </w:r>
            <w:r>
              <w:rPr>
                <w:rFonts w:ascii="Palatino Linotype" w:hAnsi="Palatino Linotype" w:eastAsia="Times New Roman"/>
                <w:sz w:val="24"/>
                <w:szCs w:val="24"/>
              </w:rPr>
              <w:t>,</w:t>
            </w:r>
            <w:r>
              <w:rPr>
                <w:rFonts w:ascii="Palatino Linotype" w:hAnsi="Palatino Linotype" w:eastAsia="Times New Roman"/>
                <w:sz w:val="24"/>
                <w:szCs w:val="24"/>
                <w:lang w:val="bs-Cyrl-BA"/>
              </w:rPr>
              <w:t xml:space="preserve"> Markovic, V.M.</w:t>
            </w:r>
            <w:r>
              <w:rPr>
                <w:rFonts w:ascii="Palatino Linotype" w:hAnsi="Palatino Linotype" w:eastAsia="Times New Roman"/>
                <w:sz w:val="24"/>
                <w:szCs w:val="24"/>
              </w:rPr>
              <w:t>,</w:t>
            </w:r>
            <w:r>
              <w:rPr>
                <w:rFonts w:ascii="Palatino Linotype" w:hAnsi="Palatino Linotype" w:eastAsia="Times New Roman"/>
                <w:sz w:val="24"/>
                <w:szCs w:val="24"/>
                <w:lang w:val="bs-Cyrl-BA"/>
              </w:rPr>
              <w:t xml:space="preserve"> Milosevic M., Djurdjevic A., </w:t>
            </w:r>
            <w:r>
              <w:rPr>
                <w:rFonts w:ascii="Palatino Linotype" w:hAnsi="Palatino Linotype" w:eastAsia="Times New Roman"/>
                <w:b/>
                <w:bCs/>
                <w:sz w:val="24"/>
                <w:szCs w:val="24"/>
                <w:lang w:val="bs-Cyrl-BA"/>
              </w:rPr>
              <w:t>Stajic J.M</w:t>
            </w:r>
            <w:r>
              <w:rPr>
                <w:rFonts w:ascii="Palatino Linotype" w:hAnsi="Palatino Linotype" w:eastAsia="Times New Roman"/>
                <w:sz w:val="24"/>
                <w:szCs w:val="24"/>
                <w:lang w:val="bs-Cyrl-BA"/>
              </w:rPr>
              <w:t>., Milenkovic B., Nikezic D. Correlations between track parameters in a solid-state nuclear track detector and its diffraction pattern. Radiation Physics and Chemistry</w:t>
            </w:r>
            <w:r>
              <w:rPr>
                <w:rFonts w:ascii="Palatino Linotype" w:hAnsi="Palatino Linotype" w:eastAsia="Times New Roman"/>
                <w:sz w:val="24"/>
                <w:szCs w:val="24"/>
              </w:rPr>
              <w:t>, (2022) vol.</w:t>
            </w:r>
            <w:r>
              <w:rPr>
                <w:rFonts w:ascii="Palatino Linotype" w:hAnsi="Palatino Linotype" w:eastAsia="Times New Roman"/>
                <w:sz w:val="24"/>
                <w:szCs w:val="24"/>
                <w:lang w:val="bs-Cyrl-BA"/>
              </w:rPr>
              <w:t xml:space="preserve"> 193, 109986.</w:t>
            </w:r>
          </w:p>
          <w:p>
            <w:pPr>
              <w:spacing w:line="240" w:lineRule="auto"/>
              <w:ind w:firstLine="859"/>
              <w:jc w:val="both"/>
              <w:rPr>
                <w:rFonts w:ascii="Palatino Linotype" w:hAnsi="Palatino Linotype" w:eastAsia="Times New Roman"/>
                <w:sz w:val="24"/>
                <w:szCs w:val="24"/>
                <w:lang w:val="bs-Cyrl-BA"/>
              </w:rPr>
            </w:pPr>
            <w:r>
              <w:rPr>
                <w:rFonts w:ascii="Palatino Linotype" w:hAnsi="Palatino Linotype" w:eastAsia="Times New Roman"/>
                <w:sz w:val="24"/>
                <w:szCs w:val="24"/>
                <w:lang w:val="bs-Cyrl-BA"/>
              </w:rPr>
              <w:t>DOI: 10.1016/j.radphyschem.2022.109986</w:t>
            </w:r>
          </w:p>
          <w:p>
            <w:pPr>
              <w:pStyle w:val="65"/>
              <w:spacing w:before="32"/>
              <w:ind w:right="39"/>
              <w:jc w:val="both"/>
              <w:rPr>
                <w:rFonts w:ascii="Palatino Linotype" w:hAnsi="Palatino Linotype"/>
                <w:b/>
                <w:bCs/>
                <w:sz w:val="24"/>
                <w:szCs w:val="24"/>
                <w:lang w:val="sr-Cyrl-RS"/>
              </w:rPr>
            </w:pPr>
          </w:p>
          <w:p>
            <w:pPr>
              <w:pStyle w:val="65"/>
              <w:spacing w:before="32"/>
              <w:ind w:right="39" w:firstLine="408"/>
              <w:jc w:val="both"/>
              <w:rPr>
                <w:rFonts w:ascii="Palatino Linotype" w:hAnsi="Palatino Linotype"/>
                <w:sz w:val="24"/>
                <w:szCs w:val="24"/>
                <w:lang w:val="sr-Cyrl-RS"/>
              </w:rPr>
            </w:pPr>
            <w:r>
              <w:rPr>
                <w:rFonts w:ascii="Palatino Linotype" w:hAnsi="Palatino Linotype"/>
                <w:b/>
                <w:bCs/>
                <w:sz w:val="24"/>
                <w:szCs w:val="24"/>
                <w:lang w:val="sr-Cyrl-RS"/>
              </w:rPr>
              <w:t>[</w:t>
            </w:r>
            <w:r>
              <w:rPr>
                <w:rFonts w:ascii="Palatino Linotype" w:hAnsi="Palatino Linotype"/>
                <w:b/>
                <w:bCs/>
                <w:sz w:val="24"/>
                <w:szCs w:val="24"/>
              </w:rPr>
              <w:t>4</w:t>
            </w:r>
            <w:r>
              <w:rPr>
                <w:rFonts w:ascii="Palatino Linotype" w:hAnsi="Palatino Linotype"/>
                <w:b/>
                <w:bCs/>
                <w:sz w:val="24"/>
                <w:szCs w:val="24"/>
                <w:lang w:val="sr-Cyrl-RS"/>
              </w:rPr>
              <w:t>]</w:t>
            </w:r>
            <w:r>
              <w:rPr>
                <w:rFonts w:ascii="Palatino Linotype" w:hAnsi="Palatino Linotype"/>
                <w:sz w:val="24"/>
                <w:szCs w:val="24"/>
                <w:lang w:val="sr-Cyrl-RS"/>
              </w:rPr>
              <w:tab/>
            </w:r>
            <w:r>
              <w:rPr>
                <w:rFonts w:ascii="Palatino Linotype" w:hAnsi="Palatino Linotype"/>
                <w:b/>
                <w:bCs/>
                <w:sz w:val="24"/>
                <w:szCs w:val="24"/>
                <w:lang w:val="sr-Cyrl-RS"/>
              </w:rPr>
              <w:t>Jelena Stajic</w:t>
            </w:r>
            <w:r>
              <w:rPr>
                <w:rFonts w:ascii="Palatino Linotype" w:hAnsi="Palatino Linotype"/>
                <w:sz w:val="24"/>
                <w:szCs w:val="24"/>
                <w:lang w:val="sr-Cyrl-RS"/>
              </w:rPr>
              <w:t>, Dragoslav Nikezic, Detection efficiency of a disk shaped detector with a critical detection angle for particles with a finite range emitted by a point-like source, Applied Radiation and Isotopes, (2012), vol. 70, 528-532.</w:t>
            </w:r>
          </w:p>
          <w:p>
            <w:pPr>
              <w:pStyle w:val="65"/>
              <w:spacing w:before="32"/>
              <w:ind w:right="39" w:firstLine="948"/>
              <w:jc w:val="both"/>
              <w:rPr>
                <w:rFonts w:ascii="Palatino Linotype" w:hAnsi="Palatino Linotype"/>
                <w:sz w:val="24"/>
                <w:szCs w:val="24"/>
                <w:lang w:val="sr-Cyrl-RS"/>
              </w:rPr>
            </w:pPr>
            <w:r>
              <w:rPr>
                <w:rFonts w:ascii="Palatino Linotype" w:hAnsi="Palatino Linotype"/>
                <w:sz w:val="24"/>
                <w:szCs w:val="24"/>
                <w:lang w:val="sr-Cyrl-RS"/>
              </w:rPr>
              <w:t>DOI: 10.1016/j.apradiso.2011.10.016</w:t>
            </w:r>
          </w:p>
          <w:p>
            <w:pPr>
              <w:pStyle w:val="65"/>
              <w:spacing w:before="32"/>
              <w:ind w:right="39" w:firstLine="4638"/>
              <w:jc w:val="both"/>
              <w:rPr>
                <w:rFonts w:ascii="Palatino Linotype" w:hAnsi="Palatino Linotype"/>
                <w:b/>
                <w:bCs/>
                <w:sz w:val="24"/>
                <w:szCs w:val="24"/>
                <w:lang w:val="sr-Cyrl-RS"/>
              </w:rPr>
            </w:pPr>
          </w:p>
          <w:p>
            <w:pPr>
              <w:pStyle w:val="65"/>
              <w:tabs>
                <w:tab w:val="left" w:pos="1128"/>
              </w:tabs>
              <w:ind w:right="38" w:firstLine="408"/>
              <w:jc w:val="both"/>
              <w:rPr>
                <w:rFonts w:ascii="Palatino Linotype" w:hAnsi="Palatino Linotype"/>
                <w:sz w:val="24"/>
                <w:szCs w:val="24"/>
              </w:rPr>
            </w:pPr>
            <w:r>
              <w:rPr>
                <w:rFonts w:ascii="Palatino Linotype" w:hAnsi="Palatino Linotype"/>
                <w:b/>
                <w:sz w:val="24"/>
                <w:szCs w:val="24"/>
              </w:rPr>
              <w:t>[5] Jelena M. Stajic</w:t>
            </w:r>
            <w:r>
              <w:rPr>
                <w:rFonts w:ascii="Palatino Linotype" w:hAnsi="Palatino Linotype"/>
                <w:sz w:val="24"/>
                <w:szCs w:val="24"/>
              </w:rPr>
              <w:t>, Dragoslav Nikezic, Theoretical calculation of radon emanation</w:t>
            </w:r>
            <w:r>
              <w:rPr>
                <w:rFonts w:ascii="Palatino Linotype" w:hAnsi="Palatino Linotype"/>
                <w:spacing w:val="1"/>
                <w:sz w:val="24"/>
                <w:szCs w:val="24"/>
              </w:rPr>
              <w:t xml:space="preserve"> </w:t>
            </w:r>
            <w:r>
              <w:rPr>
                <w:rFonts w:ascii="Palatino Linotype" w:hAnsi="Palatino Linotype"/>
                <w:sz w:val="24"/>
                <w:szCs w:val="24"/>
              </w:rPr>
              <w:t>fraction, Nuclear Instruments and Methods in Physics Research, Section B (2014), vol. 336,</w:t>
            </w:r>
            <w:r>
              <w:rPr>
                <w:rFonts w:ascii="Palatino Linotype" w:hAnsi="Palatino Linotype"/>
                <w:spacing w:val="3"/>
                <w:sz w:val="24"/>
                <w:szCs w:val="24"/>
              </w:rPr>
              <w:t xml:space="preserve"> </w:t>
            </w:r>
            <w:r>
              <w:rPr>
                <w:rFonts w:ascii="Palatino Linotype" w:hAnsi="Palatino Linotype"/>
                <w:sz w:val="24"/>
                <w:szCs w:val="24"/>
              </w:rPr>
              <w:t>19-25.</w:t>
            </w:r>
          </w:p>
          <w:p>
            <w:pPr>
              <w:pStyle w:val="65"/>
              <w:spacing w:before="3"/>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2"/>
                <w:sz w:val="24"/>
                <w:szCs w:val="24"/>
              </w:rPr>
              <w:t xml:space="preserve"> </w:t>
            </w:r>
            <w:r>
              <w:rPr>
                <w:rFonts w:ascii="Palatino Linotype" w:hAnsi="Palatino Linotype"/>
                <w:sz w:val="24"/>
                <w:szCs w:val="24"/>
              </w:rPr>
              <w:t>10.1016/j.nimb.2014.06.013</w:t>
            </w:r>
          </w:p>
          <w:p>
            <w:pPr>
              <w:pStyle w:val="65"/>
              <w:spacing w:before="6"/>
              <w:rPr>
                <w:rFonts w:ascii="Palatino Linotype" w:hAnsi="Palatino Linotype"/>
                <w:b/>
                <w:sz w:val="24"/>
                <w:szCs w:val="24"/>
              </w:rPr>
            </w:pPr>
          </w:p>
          <w:p>
            <w:pPr>
              <w:pStyle w:val="65"/>
              <w:tabs>
                <w:tab w:val="left" w:pos="1128"/>
              </w:tabs>
              <w:ind w:right="39" w:firstLine="408"/>
              <w:jc w:val="both"/>
              <w:rPr>
                <w:rFonts w:ascii="Palatino Linotype" w:hAnsi="Palatino Linotype"/>
                <w:sz w:val="24"/>
                <w:szCs w:val="24"/>
              </w:rPr>
            </w:pPr>
            <w:r>
              <w:rPr>
                <w:rFonts w:ascii="Palatino Linotype" w:hAnsi="Palatino Linotype"/>
                <w:b/>
                <w:sz w:val="24"/>
                <w:szCs w:val="24"/>
              </w:rPr>
              <w:t>[6] Jelena M. Stajic</w:t>
            </w:r>
            <w:r>
              <w:rPr>
                <w:rFonts w:ascii="Palatino Linotype" w:hAnsi="Palatino Linotype"/>
                <w:sz w:val="24"/>
                <w:szCs w:val="24"/>
              </w:rPr>
              <w:t>, Dragoslav Nikezic, The accuracy of radon and thoron progeny</w:t>
            </w:r>
            <w:r>
              <w:rPr>
                <w:rFonts w:ascii="Palatino Linotype" w:hAnsi="Palatino Linotype"/>
                <w:spacing w:val="1"/>
                <w:sz w:val="24"/>
                <w:szCs w:val="24"/>
              </w:rPr>
              <w:t xml:space="preserve"> </w:t>
            </w:r>
            <w:r>
              <w:rPr>
                <w:rFonts w:ascii="Palatino Linotype" w:hAnsi="Palatino Linotype"/>
                <w:sz w:val="24"/>
                <w:szCs w:val="24"/>
              </w:rPr>
              <w:t>concentrations</w:t>
            </w:r>
            <w:r>
              <w:rPr>
                <w:rFonts w:ascii="Palatino Linotype" w:hAnsi="Palatino Linotype"/>
                <w:spacing w:val="1"/>
                <w:sz w:val="24"/>
                <w:szCs w:val="24"/>
              </w:rPr>
              <w:t xml:space="preserve"> </w:t>
            </w:r>
            <w:r>
              <w:rPr>
                <w:rFonts w:ascii="Palatino Linotype" w:hAnsi="Palatino Linotype"/>
                <w:sz w:val="24"/>
                <w:szCs w:val="24"/>
              </w:rPr>
              <w:t>measured</w:t>
            </w:r>
            <w:r>
              <w:rPr>
                <w:rFonts w:ascii="Palatino Linotype" w:hAnsi="Palatino Linotype"/>
                <w:spacing w:val="1"/>
                <w:sz w:val="24"/>
                <w:szCs w:val="24"/>
              </w:rPr>
              <w:t xml:space="preserve"> </w:t>
            </w:r>
            <w:r>
              <w:rPr>
                <w:rFonts w:ascii="Palatino Linotype" w:hAnsi="Palatino Linotype"/>
                <w:sz w:val="24"/>
                <w:szCs w:val="24"/>
              </w:rPr>
              <w:t>through</w:t>
            </w:r>
            <w:r>
              <w:rPr>
                <w:rFonts w:ascii="Palatino Linotype" w:hAnsi="Palatino Linotype"/>
                <w:spacing w:val="1"/>
                <w:sz w:val="24"/>
                <w:szCs w:val="24"/>
              </w:rPr>
              <w:t xml:space="preserve"> </w:t>
            </w:r>
            <w:r>
              <w:rPr>
                <w:rFonts w:ascii="Palatino Linotype" w:hAnsi="Palatino Linotype"/>
                <w:sz w:val="24"/>
                <w:szCs w:val="24"/>
              </w:rPr>
              <w:t>air</w:t>
            </w:r>
            <w:r>
              <w:rPr>
                <w:rFonts w:ascii="Palatino Linotype" w:hAnsi="Palatino Linotype"/>
                <w:spacing w:val="1"/>
                <w:sz w:val="24"/>
                <w:szCs w:val="24"/>
              </w:rPr>
              <w:t xml:space="preserve"> </w:t>
            </w:r>
            <w:r>
              <w:rPr>
                <w:rFonts w:ascii="Palatino Linotype" w:hAnsi="Palatino Linotype"/>
                <w:sz w:val="24"/>
                <w:szCs w:val="24"/>
              </w:rPr>
              <w:t>filtration</w:t>
            </w:r>
            <w:r>
              <w:rPr>
                <w:rFonts w:ascii="Palatino Linotype" w:hAnsi="Palatino Linotype"/>
                <w:spacing w:val="1"/>
                <w:sz w:val="24"/>
                <w:szCs w:val="24"/>
              </w:rPr>
              <w:t xml:space="preserve"> </w:t>
            </w:r>
            <w:r>
              <w:rPr>
                <w:rFonts w:ascii="Palatino Linotype" w:hAnsi="Palatino Linotype"/>
                <w:sz w:val="24"/>
                <w:szCs w:val="24"/>
              </w:rPr>
              <w:t>Journal</w:t>
            </w:r>
            <w:r>
              <w:rPr>
                <w:rFonts w:ascii="Palatino Linotype" w:hAnsi="Palatino Linotype"/>
                <w:spacing w:val="1"/>
                <w:sz w:val="24"/>
                <w:szCs w:val="24"/>
              </w:rPr>
              <w:t xml:space="preserve"> </w:t>
            </w:r>
            <w:r>
              <w:rPr>
                <w:rFonts w:ascii="Palatino Linotype" w:hAnsi="Palatino Linotype"/>
                <w:sz w:val="24"/>
                <w:szCs w:val="24"/>
              </w:rPr>
              <w:t>of</w:t>
            </w:r>
            <w:r>
              <w:rPr>
                <w:rFonts w:ascii="Palatino Linotype" w:hAnsi="Palatino Linotype"/>
                <w:spacing w:val="1"/>
                <w:sz w:val="24"/>
                <w:szCs w:val="24"/>
              </w:rPr>
              <w:t xml:space="preserve"> </w:t>
            </w:r>
            <w:r>
              <w:rPr>
                <w:rFonts w:ascii="Palatino Linotype" w:hAnsi="Palatino Linotype"/>
                <w:sz w:val="24"/>
                <w:szCs w:val="24"/>
              </w:rPr>
              <w:t>Environmental</w:t>
            </w:r>
            <w:r>
              <w:rPr>
                <w:rFonts w:ascii="Palatino Linotype" w:hAnsi="Palatino Linotype"/>
                <w:spacing w:val="60"/>
                <w:sz w:val="24"/>
                <w:szCs w:val="24"/>
              </w:rPr>
              <w:t xml:space="preserve"> </w:t>
            </w:r>
            <w:r>
              <w:rPr>
                <w:rFonts w:ascii="Palatino Linotype" w:hAnsi="Palatino Linotype"/>
                <w:sz w:val="24"/>
                <w:szCs w:val="24"/>
              </w:rPr>
              <w:t>Radioactivity,</w:t>
            </w:r>
            <w:r>
              <w:rPr>
                <w:rFonts w:ascii="Palatino Linotype" w:hAnsi="Palatino Linotype"/>
                <w:spacing w:val="1"/>
                <w:sz w:val="24"/>
                <w:szCs w:val="24"/>
              </w:rPr>
              <w:t xml:space="preserve"> </w:t>
            </w:r>
            <w:r>
              <w:rPr>
                <w:rFonts w:ascii="Palatino Linotype" w:hAnsi="Palatino Linotype"/>
                <w:sz w:val="24"/>
                <w:szCs w:val="24"/>
              </w:rPr>
              <w:t>(2015),</w:t>
            </w:r>
            <w:r>
              <w:rPr>
                <w:rFonts w:ascii="Palatino Linotype" w:hAnsi="Palatino Linotype"/>
                <w:spacing w:val="-2"/>
                <w:sz w:val="24"/>
                <w:szCs w:val="24"/>
              </w:rPr>
              <w:t xml:space="preserve"> </w:t>
            </w:r>
            <w:r>
              <w:rPr>
                <w:rFonts w:ascii="Palatino Linotype" w:hAnsi="Palatino Linotype"/>
                <w:sz w:val="24"/>
                <w:szCs w:val="24"/>
              </w:rPr>
              <w:t>vol.</w:t>
            </w:r>
            <w:r>
              <w:rPr>
                <w:rFonts w:ascii="Palatino Linotype" w:hAnsi="Palatino Linotype"/>
                <w:spacing w:val="6"/>
                <w:sz w:val="24"/>
                <w:szCs w:val="24"/>
              </w:rPr>
              <w:t xml:space="preserve"> </w:t>
            </w:r>
            <w:r>
              <w:rPr>
                <w:rFonts w:ascii="Palatino Linotype" w:hAnsi="Palatino Linotype"/>
                <w:sz w:val="24"/>
                <w:szCs w:val="24"/>
              </w:rPr>
              <w:t>140,</w:t>
            </w:r>
            <w:r>
              <w:rPr>
                <w:rFonts w:ascii="Palatino Linotype" w:hAnsi="Palatino Linotype"/>
                <w:spacing w:val="4"/>
                <w:sz w:val="24"/>
                <w:szCs w:val="24"/>
              </w:rPr>
              <w:t xml:space="preserve"> </w:t>
            </w:r>
            <w:r>
              <w:rPr>
                <w:rFonts w:ascii="Palatino Linotype" w:hAnsi="Palatino Linotype"/>
                <w:sz w:val="24"/>
                <w:szCs w:val="24"/>
              </w:rPr>
              <w:t>50-58.</w:t>
            </w:r>
          </w:p>
          <w:p>
            <w:pPr>
              <w:pStyle w:val="65"/>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1"/>
                <w:sz w:val="24"/>
                <w:szCs w:val="24"/>
              </w:rPr>
              <w:t xml:space="preserve"> </w:t>
            </w:r>
            <w:r>
              <w:rPr>
                <w:rFonts w:ascii="Palatino Linotype" w:hAnsi="Palatino Linotype"/>
                <w:sz w:val="24"/>
                <w:szCs w:val="24"/>
              </w:rPr>
              <w:t>10.1016/j.jenvrad.2014.11.002</w:t>
            </w:r>
          </w:p>
          <w:p>
            <w:pPr>
              <w:pStyle w:val="65"/>
              <w:spacing w:before="6"/>
              <w:rPr>
                <w:rFonts w:ascii="Palatino Linotype" w:hAnsi="Palatino Linotype"/>
                <w:b/>
                <w:sz w:val="24"/>
                <w:szCs w:val="24"/>
              </w:rPr>
            </w:pPr>
          </w:p>
          <w:p>
            <w:pPr>
              <w:pStyle w:val="65"/>
              <w:tabs>
                <w:tab w:val="left" w:pos="1114"/>
              </w:tabs>
              <w:spacing w:before="1"/>
              <w:ind w:right="38" w:firstLine="408"/>
              <w:jc w:val="both"/>
              <w:rPr>
                <w:rFonts w:ascii="Palatino Linotype" w:hAnsi="Palatino Linotype"/>
                <w:sz w:val="24"/>
                <w:szCs w:val="24"/>
              </w:rPr>
            </w:pPr>
            <w:r>
              <w:rPr>
                <w:rFonts w:ascii="Palatino Linotype" w:hAnsi="Palatino Linotype"/>
                <w:b/>
                <w:sz w:val="24"/>
                <w:szCs w:val="24"/>
              </w:rPr>
              <w:t xml:space="preserve">[7] Jelena M. Stajic, </w:t>
            </w:r>
            <w:r>
              <w:rPr>
                <w:rFonts w:ascii="Palatino Linotype" w:hAnsi="Palatino Linotype"/>
                <w:sz w:val="24"/>
                <w:szCs w:val="24"/>
              </w:rPr>
              <w:t>Dragoslav Nikezic, Measurement of radon exhalation rates from</w:t>
            </w:r>
            <w:r>
              <w:rPr>
                <w:rFonts w:ascii="Palatino Linotype" w:hAnsi="Palatino Linotype"/>
                <w:spacing w:val="-57"/>
                <w:sz w:val="24"/>
                <w:szCs w:val="24"/>
              </w:rPr>
              <w:t xml:space="preserve"> </w:t>
            </w:r>
            <w:r>
              <w:rPr>
                <w:rFonts w:ascii="Palatino Linotype" w:hAnsi="Palatino Linotype"/>
                <w:sz w:val="24"/>
                <w:szCs w:val="24"/>
              </w:rPr>
              <w:t>some building materials used in Serbian construction, Journal of Radioanalytical and Nuclear</w:t>
            </w:r>
            <w:r>
              <w:rPr>
                <w:rFonts w:ascii="Palatino Linotype" w:hAnsi="Palatino Linotype"/>
                <w:spacing w:val="1"/>
                <w:sz w:val="24"/>
                <w:szCs w:val="24"/>
              </w:rPr>
              <w:t xml:space="preserve"> </w:t>
            </w:r>
            <w:r>
              <w:rPr>
                <w:rFonts w:ascii="Palatino Linotype" w:hAnsi="Palatino Linotype"/>
                <w:sz w:val="24"/>
                <w:szCs w:val="24"/>
              </w:rPr>
              <w:t>Chemistry,</w:t>
            </w:r>
            <w:r>
              <w:rPr>
                <w:rFonts w:ascii="Palatino Linotype" w:hAnsi="Palatino Linotype"/>
                <w:spacing w:val="3"/>
                <w:sz w:val="24"/>
                <w:szCs w:val="24"/>
              </w:rPr>
              <w:t xml:space="preserve"> </w:t>
            </w:r>
            <w:r>
              <w:rPr>
                <w:rFonts w:ascii="Palatino Linotype" w:hAnsi="Palatino Linotype"/>
                <w:sz w:val="24"/>
                <w:szCs w:val="24"/>
              </w:rPr>
              <w:t>(2015),</w:t>
            </w:r>
            <w:r>
              <w:rPr>
                <w:rFonts w:ascii="Palatino Linotype" w:hAnsi="Palatino Linotype"/>
                <w:spacing w:val="4"/>
                <w:sz w:val="24"/>
                <w:szCs w:val="24"/>
              </w:rPr>
              <w:t xml:space="preserve"> </w:t>
            </w:r>
            <w:r>
              <w:rPr>
                <w:rFonts w:ascii="Palatino Linotype" w:hAnsi="Palatino Linotype"/>
                <w:sz w:val="24"/>
                <w:szCs w:val="24"/>
              </w:rPr>
              <w:t>vol.</w:t>
            </w:r>
            <w:r>
              <w:rPr>
                <w:rFonts w:ascii="Palatino Linotype" w:hAnsi="Palatino Linotype"/>
                <w:spacing w:val="5"/>
                <w:sz w:val="24"/>
                <w:szCs w:val="24"/>
              </w:rPr>
              <w:t xml:space="preserve"> </w:t>
            </w:r>
            <w:r>
              <w:rPr>
                <w:rFonts w:ascii="Palatino Linotype" w:hAnsi="Palatino Linotype"/>
                <w:sz w:val="24"/>
                <w:szCs w:val="24"/>
              </w:rPr>
              <w:t>303, 1943-1947.</w:t>
            </w:r>
          </w:p>
          <w:p>
            <w:pPr>
              <w:pStyle w:val="65"/>
              <w:spacing w:before="2"/>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2"/>
                <w:sz w:val="24"/>
                <w:szCs w:val="24"/>
              </w:rPr>
              <w:t xml:space="preserve"> </w:t>
            </w:r>
            <w:r>
              <w:rPr>
                <w:rFonts w:ascii="Palatino Linotype" w:hAnsi="Palatino Linotype"/>
                <w:sz w:val="24"/>
                <w:szCs w:val="24"/>
              </w:rPr>
              <w:t>10.1007/s10967-014-3726-5</w:t>
            </w:r>
          </w:p>
          <w:p>
            <w:pPr>
              <w:pStyle w:val="65"/>
              <w:spacing w:before="2"/>
              <w:ind w:left="767"/>
              <w:jc w:val="both"/>
              <w:rPr>
                <w:rFonts w:ascii="Palatino Linotype" w:hAnsi="Palatino Linotype"/>
                <w:sz w:val="24"/>
                <w:szCs w:val="24"/>
                <w:lang w:val="bs-Cyrl-BA"/>
              </w:rPr>
            </w:pPr>
          </w:p>
          <w:p>
            <w:pPr>
              <w:pStyle w:val="65"/>
              <w:spacing w:before="2"/>
              <w:ind w:firstLine="318"/>
              <w:jc w:val="both"/>
              <w:rPr>
                <w:rFonts w:ascii="Palatino Linotype" w:hAnsi="Palatino Linotype"/>
                <w:sz w:val="24"/>
                <w:szCs w:val="24"/>
              </w:rPr>
            </w:pPr>
            <w:r>
              <w:rPr>
                <w:rFonts w:ascii="Palatino Linotype" w:hAnsi="Palatino Linotype"/>
                <w:b/>
                <w:sz w:val="24"/>
                <w:szCs w:val="24"/>
              </w:rPr>
              <w:t xml:space="preserve">[8] </w:t>
            </w:r>
            <w:r>
              <w:rPr>
                <w:rFonts w:ascii="Palatino Linotype" w:hAnsi="Palatino Linotype"/>
                <w:sz w:val="24"/>
                <w:szCs w:val="24"/>
              </w:rPr>
              <w:t xml:space="preserve">Biljana Milenkovic, </w:t>
            </w:r>
            <w:r>
              <w:rPr>
                <w:rFonts w:ascii="Palatino Linotype" w:hAnsi="Palatino Linotype"/>
                <w:b/>
                <w:sz w:val="24"/>
                <w:szCs w:val="24"/>
              </w:rPr>
              <w:t>Jelena M. Stajic</w:t>
            </w:r>
            <w:r>
              <w:rPr>
                <w:rFonts w:ascii="Palatino Linotype" w:hAnsi="Palatino Linotype"/>
                <w:sz w:val="24"/>
                <w:szCs w:val="24"/>
              </w:rPr>
              <w:t>, Ljiljana Gulan, Tijana Zeremski, Dragoslav</w:t>
            </w:r>
            <w:r>
              <w:rPr>
                <w:rFonts w:ascii="Palatino Linotype" w:hAnsi="Palatino Linotype"/>
                <w:spacing w:val="-57"/>
                <w:sz w:val="24"/>
                <w:szCs w:val="24"/>
              </w:rPr>
              <w:t xml:space="preserve"> </w:t>
            </w:r>
            <w:r>
              <w:rPr>
                <w:rFonts w:ascii="Palatino Linotype" w:hAnsi="Palatino Linotype"/>
                <w:sz w:val="24"/>
                <w:szCs w:val="24"/>
              </w:rPr>
              <w:t>Nikezic,</w:t>
            </w:r>
            <w:r>
              <w:rPr>
                <w:rFonts w:ascii="Palatino Linotype" w:hAnsi="Palatino Linotype"/>
                <w:spacing w:val="38"/>
                <w:sz w:val="24"/>
                <w:szCs w:val="24"/>
              </w:rPr>
              <w:t xml:space="preserve"> </w:t>
            </w:r>
            <w:r>
              <w:rPr>
                <w:rFonts w:ascii="Palatino Linotype" w:hAnsi="Palatino Linotype"/>
                <w:sz w:val="24"/>
                <w:szCs w:val="24"/>
              </w:rPr>
              <w:t>Radioactivity</w:t>
            </w:r>
            <w:r>
              <w:rPr>
                <w:rFonts w:ascii="Palatino Linotype" w:hAnsi="Palatino Linotype"/>
                <w:spacing w:val="31"/>
                <w:sz w:val="24"/>
                <w:szCs w:val="24"/>
              </w:rPr>
              <w:t xml:space="preserve"> </w:t>
            </w:r>
            <w:r>
              <w:rPr>
                <w:rFonts w:ascii="Palatino Linotype" w:hAnsi="Palatino Linotype"/>
                <w:sz w:val="24"/>
                <w:szCs w:val="24"/>
              </w:rPr>
              <w:t>levels</w:t>
            </w:r>
            <w:r>
              <w:rPr>
                <w:rFonts w:ascii="Palatino Linotype" w:hAnsi="Palatino Linotype"/>
                <w:spacing w:val="34"/>
                <w:sz w:val="24"/>
                <w:szCs w:val="24"/>
              </w:rPr>
              <w:t xml:space="preserve"> </w:t>
            </w:r>
            <w:r>
              <w:rPr>
                <w:rFonts w:ascii="Palatino Linotype" w:hAnsi="Palatino Linotype"/>
                <w:sz w:val="24"/>
                <w:szCs w:val="24"/>
              </w:rPr>
              <w:t>and</w:t>
            </w:r>
            <w:r>
              <w:rPr>
                <w:rFonts w:ascii="Palatino Linotype" w:hAnsi="Palatino Linotype"/>
                <w:spacing w:val="36"/>
                <w:sz w:val="24"/>
                <w:szCs w:val="24"/>
              </w:rPr>
              <w:t xml:space="preserve"> </w:t>
            </w:r>
            <w:r>
              <w:rPr>
                <w:rFonts w:ascii="Palatino Linotype" w:hAnsi="Palatino Linotype"/>
                <w:sz w:val="24"/>
                <w:szCs w:val="24"/>
              </w:rPr>
              <w:t>heavy</w:t>
            </w:r>
            <w:r>
              <w:rPr>
                <w:rFonts w:ascii="Palatino Linotype" w:hAnsi="Palatino Linotype"/>
                <w:spacing w:val="36"/>
                <w:sz w:val="24"/>
                <w:szCs w:val="24"/>
              </w:rPr>
              <w:t xml:space="preserve"> </w:t>
            </w:r>
            <w:r>
              <w:rPr>
                <w:rFonts w:ascii="Palatino Linotype" w:hAnsi="Palatino Linotype"/>
                <w:sz w:val="24"/>
                <w:szCs w:val="24"/>
              </w:rPr>
              <w:t>metals</w:t>
            </w:r>
            <w:r>
              <w:rPr>
                <w:rFonts w:ascii="Palatino Linotype" w:hAnsi="Palatino Linotype"/>
                <w:spacing w:val="38"/>
                <w:sz w:val="24"/>
                <w:szCs w:val="24"/>
              </w:rPr>
              <w:t xml:space="preserve"> </w:t>
            </w:r>
            <w:r>
              <w:rPr>
                <w:rFonts w:ascii="Palatino Linotype" w:hAnsi="Palatino Linotype"/>
                <w:sz w:val="24"/>
                <w:szCs w:val="24"/>
              </w:rPr>
              <w:t>in</w:t>
            </w:r>
            <w:r>
              <w:rPr>
                <w:rFonts w:ascii="Palatino Linotype" w:hAnsi="Palatino Linotype"/>
                <w:spacing w:val="31"/>
                <w:sz w:val="24"/>
                <w:szCs w:val="24"/>
              </w:rPr>
              <w:t xml:space="preserve"> </w:t>
            </w:r>
            <w:r>
              <w:rPr>
                <w:rFonts w:ascii="Palatino Linotype" w:hAnsi="Palatino Linotype"/>
                <w:sz w:val="24"/>
                <w:szCs w:val="24"/>
              </w:rPr>
              <w:t>the</w:t>
            </w:r>
            <w:r>
              <w:rPr>
                <w:rFonts w:ascii="Palatino Linotype" w:hAnsi="Palatino Linotype"/>
                <w:spacing w:val="35"/>
                <w:sz w:val="24"/>
                <w:szCs w:val="24"/>
              </w:rPr>
              <w:t xml:space="preserve"> </w:t>
            </w:r>
            <w:r>
              <w:rPr>
                <w:rFonts w:ascii="Palatino Linotype" w:hAnsi="Palatino Linotype"/>
                <w:sz w:val="24"/>
                <w:szCs w:val="24"/>
              </w:rPr>
              <w:t>urban</w:t>
            </w:r>
            <w:r>
              <w:rPr>
                <w:rFonts w:ascii="Palatino Linotype" w:hAnsi="Palatino Linotype"/>
                <w:spacing w:val="31"/>
                <w:sz w:val="24"/>
                <w:szCs w:val="24"/>
              </w:rPr>
              <w:t xml:space="preserve"> </w:t>
            </w:r>
            <w:r>
              <w:rPr>
                <w:rFonts w:ascii="Palatino Linotype" w:hAnsi="Palatino Linotype"/>
                <w:sz w:val="24"/>
                <w:szCs w:val="24"/>
              </w:rPr>
              <w:t>soil</w:t>
            </w:r>
            <w:r>
              <w:rPr>
                <w:rFonts w:ascii="Palatino Linotype" w:hAnsi="Palatino Linotype"/>
                <w:spacing w:val="27"/>
                <w:sz w:val="24"/>
                <w:szCs w:val="24"/>
              </w:rPr>
              <w:t xml:space="preserve"> </w:t>
            </w:r>
            <w:r>
              <w:rPr>
                <w:rFonts w:ascii="Palatino Linotype" w:hAnsi="Palatino Linotype"/>
                <w:sz w:val="24"/>
                <w:szCs w:val="24"/>
              </w:rPr>
              <w:t>of</w:t>
            </w:r>
            <w:r>
              <w:rPr>
                <w:rFonts w:ascii="Palatino Linotype" w:hAnsi="Palatino Linotype"/>
                <w:spacing w:val="28"/>
                <w:sz w:val="24"/>
                <w:szCs w:val="24"/>
              </w:rPr>
              <w:t xml:space="preserve"> </w:t>
            </w:r>
            <w:r>
              <w:rPr>
                <w:rFonts w:ascii="Palatino Linotype" w:hAnsi="Palatino Linotype"/>
                <w:sz w:val="24"/>
                <w:szCs w:val="24"/>
              </w:rPr>
              <w:t>Central</w:t>
            </w:r>
            <w:r>
              <w:rPr>
                <w:rFonts w:ascii="Palatino Linotype" w:hAnsi="Palatino Linotype"/>
                <w:spacing w:val="27"/>
                <w:sz w:val="24"/>
                <w:szCs w:val="24"/>
              </w:rPr>
              <w:t xml:space="preserve"> </w:t>
            </w:r>
            <w:r>
              <w:rPr>
                <w:rFonts w:ascii="Palatino Linotype" w:hAnsi="Palatino Linotype"/>
                <w:sz w:val="24"/>
                <w:szCs w:val="24"/>
              </w:rPr>
              <w:t>Serbia, Environmental Science and Pollution Research, (2015), vol.  22, 16732-16741.</w:t>
            </w:r>
          </w:p>
          <w:p>
            <w:pPr>
              <w:pStyle w:val="65"/>
              <w:spacing w:before="2"/>
              <w:ind w:firstLine="767"/>
              <w:rPr>
                <w:rFonts w:ascii="Palatino Linotype" w:hAnsi="Palatino Linotype"/>
                <w:sz w:val="24"/>
                <w:szCs w:val="24"/>
              </w:rPr>
            </w:pPr>
            <w:r>
              <w:rPr>
                <w:rFonts w:ascii="Palatino Linotype" w:hAnsi="Palatino Linotype"/>
                <w:sz w:val="24"/>
                <w:szCs w:val="24"/>
              </w:rPr>
              <w:t>DOI: 10.1007/s11356-015-4869-9</w:t>
            </w:r>
          </w:p>
          <w:p>
            <w:pPr>
              <w:pStyle w:val="65"/>
              <w:spacing w:before="2"/>
              <w:ind w:firstLine="767"/>
              <w:rPr>
                <w:rFonts w:ascii="Palatino Linotype" w:hAnsi="Palatino Linotype"/>
                <w:sz w:val="24"/>
                <w:szCs w:val="24"/>
              </w:rPr>
            </w:pPr>
          </w:p>
          <w:p>
            <w:pPr>
              <w:pStyle w:val="65"/>
              <w:tabs>
                <w:tab w:val="left" w:pos="1138"/>
              </w:tabs>
              <w:ind w:right="41" w:firstLine="408"/>
              <w:jc w:val="both"/>
              <w:rPr>
                <w:rFonts w:ascii="Palatino Linotype" w:hAnsi="Palatino Linotype"/>
                <w:sz w:val="24"/>
                <w:szCs w:val="24"/>
              </w:rPr>
            </w:pPr>
            <w:r>
              <w:rPr>
                <w:rFonts w:ascii="Palatino Linotype" w:hAnsi="Palatino Linotype"/>
                <w:b/>
                <w:sz w:val="24"/>
                <w:szCs w:val="24"/>
              </w:rPr>
              <w:t>[9] Jelena</w:t>
            </w:r>
            <w:r>
              <w:rPr>
                <w:rFonts w:ascii="Palatino Linotype" w:hAnsi="Palatino Linotype"/>
                <w:b/>
                <w:spacing w:val="22"/>
                <w:sz w:val="24"/>
                <w:szCs w:val="24"/>
              </w:rPr>
              <w:t xml:space="preserve"> </w:t>
            </w:r>
            <w:r>
              <w:rPr>
                <w:rFonts w:ascii="Palatino Linotype" w:hAnsi="Palatino Linotype"/>
                <w:b/>
                <w:sz w:val="24"/>
                <w:szCs w:val="24"/>
              </w:rPr>
              <w:t>M.</w:t>
            </w:r>
            <w:r>
              <w:rPr>
                <w:rFonts w:ascii="Palatino Linotype" w:hAnsi="Palatino Linotype"/>
                <w:b/>
                <w:spacing w:val="23"/>
                <w:sz w:val="24"/>
                <w:szCs w:val="24"/>
              </w:rPr>
              <w:t xml:space="preserve"> </w:t>
            </w:r>
            <w:r>
              <w:rPr>
                <w:rFonts w:ascii="Palatino Linotype" w:hAnsi="Palatino Linotype"/>
                <w:b/>
                <w:sz w:val="24"/>
                <w:szCs w:val="24"/>
              </w:rPr>
              <w:t>Stajic</w:t>
            </w:r>
            <w:r>
              <w:rPr>
                <w:rFonts w:ascii="Palatino Linotype" w:hAnsi="Palatino Linotype"/>
                <w:sz w:val="24"/>
                <w:szCs w:val="24"/>
              </w:rPr>
              <w:t>,</w:t>
            </w:r>
            <w:r>
              <w:rPr>
                <w:rFonts w:ascii="Palatino Linotype" w:hAnsi="Palatino Linotype"/>
                <w:spacing w:val="20"/>
                <w:sz w:val="24"/>
                <w:szCs w:val="24"/>
              </w:rPr>
              <w:t xml:space="preserve"> </w:t>
            </w:r>
            <w:r>
              <w:rPr>
                <w:rFonts w:ascii="Palatino Linotype" w:hAnsi="Palatino Linotype"/>
                <w:sz w:val="24"/>
                <w:szCs w:val="24"/>
              </w:rPr>
              <w:t>Biljana</w:t>
            </w:r>
            <w:r>
              <w:rPr>
                <w:rFonts w:ascii="Palatino Linotype" w:hAnsi="Palatino Linotype"/>
                <w:spacing w:val="21"/>
                <w:sz w:val="24"/>
                <w:szCs w:val="24"/>
              </w:rPr>
              <w:t xml:space="preserve"> </w:t>
            </w:r>
            <w:r>
              <w:rPr>
                <w:rFonts w:ascii="Palatino Linotype" w:hAnsi="Palatino Linotype"/>
                <w:sz w:val="24"/>
                <w:szCs w:val="24"/>
              </w:rPr>
              <w:t>Milenkovic,</w:t>
            </w:r>
            <w:r>
              <w:rPr>
                <w:rFonts w:ascii="Palatino Linotype" w:hAnsi="Palatino Linotype"/>
                <w:spacing w:val="26"/>
                <w:sz w:val="24"/>
                <w:szCs w:val="24"/>
              </w:rPr>
              <w:t xml:space="preserve"> </w:t>
            </w:r>
            <w:r>
              <w:rPr>
                <w:rFonts w:ascii="Palatino Linotype" w:hAnsi="Palatino Linotype"/>
                <w:sz w:val="24"/>
                <w:szCs w:val="24"/>
              </w:rPr>
              <w:t>Dragoslav</w:t>
            </w:r>
            <w:r>
              <w:rPr>
                <w:rFonts w:ascii="Palatino Linotype" w:hAnsi="Palatino Linotype"/>
                <w:spacing w:val="17"/>
                <w:sz w:val="24"/>
                <w:szCs w:val="24"/>
              </w:rPr>
              <w:t xml:space="preserve"> </w:t>
            </w:r>
            <w:r>
              <w:rPr>
                <w:rFonts w:ascii="Palatino Linotype" w:hAnsi="Palatino Linotype"/>
                <w:sz w:val="24"/>
                <w:szCs w:val="24"/>
              </w:rPr>
              <w:t>Nikezic,</w:t>
            </w:r>
            <w:r>
              <w:rPr>
                <w:rFonts w:ascii="Palatino Linotype" w:hAnsi="Palatino Linotype"/>
                <w:spacing w:val="24"/>
                <w:sz w:val="24"/>
                <w:szCs w:val="24"/>
              </w:rPr>
              <w:t xml:space="preserve"> </w:t>
            </w:r>
            <w:r>
              <w:rPr>
                <w:rFonts w:ascii="Palatino Linotype" w:hAnsi="Palatino Linotype"/>
                <w:sz w:val="24"/>
                <w:szCs w:val="24"/>
              </w:rPr>
              <w:t>Radon</w:t>
            </w:r>
            <w:r>
              <w:rPr>
                <w:rFonts w:ascii="Palatino Linotype" w:hAnsi="Palatino Linotype"/>
                <w:spacing w:val="17"/>
                <w:sz w:val="24"/>
                <w:szCs w:val="24"/>
              </w:rPr>
              <w:t xml:space="preserve"> </w:t>
            </w:r>
            <w:r>
              <w:rPr>
                <w:rFonts w:ascii="Palatino Linotype" w:hAnsi="Palatino Linotype"/>
                <w:sz w:val="24"/>
                <w:szCs w:val="24"/>
              </w:rPr>
              <w:t>concentrations</w:t>
            </w:r>
            <w:r>
              <w:rPr>
                <w:rFonts w:ascii="Palatino Linotype" w:hAnsi="Palatino Linotype"/>
                <w:spacing w:val="-58"/>
                <w:sz w:val="24"/>
                <w:szCs w:val="24"/>
              </w:rPr>
              <w:t xml:space="preserve"> </w:t>
            </w:r>
            <w:r>
              <w:rPr>
                <w:rFonts w:ascii="Palatino Linotype" w:hAnsi="Palatino Linotype"/>
                <w:sz w:val="24"/>
                <w:szCs w:val="24"/>
              </w:rPr>
              <w:t>in schools and kindergartens in Kragujevac city, Central Serbia, CLEAN – Soil, Air, Water,</w:t>
            </w:r>
            <w:r>
              <w:rPr>
                <w:rFonts w:ascii="Palatino Linotype" w:hAnsi="Palatino Linotype"/>
                <w:spacing w:val="1"/>
                <w:sz w:val="24"/>
                <w:szCs w:val="24"/>
              </w:rPr>
              <w:t xml:space="preserve"> </w:t>
            </w:r>
            <w:r>
              <w:rPr>
                <w:rFonts w:ascii="Palatino Linotype" w:hAnsi="Palatino Linotype"/>
                <w:sz w:val="24"/>
                <w:szCs w:val="24"/>
              </w:rPr>
              <w:t>(2015),</w:t>
            </w:r>
            <w:r>
              <w:rPr>
                <w:rFonts w:ascii="Palatino Linotype" w:hAnsi="Palatino Linotype"/>
                <w:spacing w:val="-2"/>
                <w:sz w:val="24"/>
                <w:szCs w:val="24"/>
              </w:rPr>
              <w:t xml:space="preserve"> </w:t>
            </w:r>
            <w:r>
              <w:rPr>
                <w:rFonts w:ascii="Palatino Linotype" w:hAnsi="Palatino Linotype"/>
                <w:sz w:val="24"/>
                <w:szCs w:val="24"/>
              </w:rPr>
              <w:t>vol.</w:t>
            </w:r>
            <w:r>
              <w:rPr>
                <w:rFonts w:ascii="Palatino Linotype" w:hAnsi="Palatino Linotype"/>
                <w:spacing w:val="4"/>
                <w:sz w:val="24"/>
                <w:szCs w:val="24"/>
              </w:rPr>
              <w:t xml:space="preserve"> </w:t>
            </w:r>
            <w:r>
              <w:rPr>
                <w:rFonts w:ascii="Palatino Linotype" w:hAnsi="Palatino Linotype"/>
                <w:sz w:val="24"/>
                <w:szCs w:val="24"/>
              </w:rPr>
              <w:t>43,</w:t>
            </w:r>
            <w:r>
              <w:rPr>
                <w:rFonts w:ascii="Palatino Linotype" w:hAnsi="Palatino Linotype"/>
                <w:spacing w:val="4"/>
                <w:sz w:val="24"/>
                <w:szCs w:val="24"/>
              </w:rPr>
              <w:t xml:space="preserve"> </w:t>
            </w:r>
            <w:r>
              <w:rPr>
                <w:rFonts w:ascii="Palatino Linotype" w:hAnsi="Palatino Linotype"/>
                <w:spacing w:val="-1"/>
                <w:sz w:val="24"/>
                <w:szCs w:val="24"/>
              </w:rPr>
              <w:t xml:space="preserve"> </w:t>
            </w:r>
            <w:r>
              <w:rPr>
                <w:rFonts w:ascii="Palatino Linotype" w:hAnsi="Palatino Linotype"/>
                <w:sz w:val="24"/>
                <w:szCs w:val="24"/>
              </w:rPr>
              <w:t>1361-1365.</w:t>
            </w:r>
          </w:p>
          <w:p>
            <w:pPr>
              <w:pStyle w:val="65"/>
              <w:spacing w:before="2"/>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1"/>
                <w:sz w:val="24"/>
                <w:szCs w:val="24"/>
              </w:rPr>
              <w:t xml:space="preserve"> </w:t>
            </w:r>
            <w:r>
              <w:rPr>
                <w:rFonts w:ascii="Palatino Linotype" w:hAnsi="Palatino Linotype"/>
                <w:sz w:val="24"/>
                <w:szCs w:val="24"/>
              </w:rPr>
              <w:t>10.1002/clen.201400830</w:t>
            </w:r>
          </w:p>
          <w:p>
            <w:pPr>
              <w:pStyle w:val="65"/>
              <w:spacing w:before="6"/>
              <w:rPr>
                <w:rFonts w:ascii="Palatino Linotype" w:hAnsi="Palatino Linotype"/>
                <w:b/>
                <w:sz w:val="24"/>
                <w:szCs w:val="24"/>
              </w:rPr>
            </w:pPr>
          </w:p>
          <w:p>
            <w:pPr>
              <w:pStyle w:val="65"/>
              <w:tabs>
                <w:tab w:val="left" w:pos="1181"/>
              </w:tabs>
              <w:spacing w:before="1"/>
              <w:ind w:right="40" w:firstLine="408"/>
              <w:jc w:val="both"/>
              <w:rPr>
                <w:rFonts w:ascii="Palatino Linotype" w:hAnsi="Palatino Linotype"/>
                <w:b/>
                <w:sz w:val="24"/>
                <w:szCs w:val="24"/>
              </w:rPr>
            </w:pPr>
            <w:r>
              <w:rPr>
                <w:rFonts w:ascii="Palatino Linotype" w:hAnsi="Palatino Linotype"/>
                <w:b/>
                <w:sz w:val="24"/>
                <w:szCs w:val="24"/>
              </w:rPr>
              <w:t>[10] Jelena</w:t>
            </w:r>
            <w:r>
              <w:rPr>
                <w:rFonts w:ascii="Palatino Linotype" w:hAnsi="Palatino Linotype"/>
                <w:b/>
                <w:spacing w:val="1"/>
                <w:sz w:val="24"/>
                <w:szCs w:val="24"/>
              </w:rPr>
              <w:t xml:space="preserve"> </w:t>
            </w:r>
            <w:r>
              <w:rPr>
                <w:rFonts w:ascii="Palatino Linotype" w:hAnsi="Palatino Linotype"/>
                <w:b/>
                <w:sz w:val="24"/>
                <w:szCs w:val="24"/>
              </w:rPr>
              <w:t>M.</w:t>
            </w:r>
            <w:r>
              <w:rPr>
                <w:rFonts w:ascii="Palatino Linotype" w:hAnsi="Palatino Linotype"/>
                <w:b/>
                <w:spacing w:val="1"/>
                <w:sz w:val="24"/>
                <w:szCs w:val="24"/>
              </w:rPr>
              <w:t xml:space="preserve"> </w:t>
            </w:r>
            <w:r>
              <w:rPr>
                <w:rFonts w:ascii="Palatino Linotype" w:hAnsi="Palatino Linotype"/>
                <w:b/>
                <w:sz w:val="24"/>
                <w:szCs w:val="24"/>
              </w:rPr>
              <w:t>Stajic,</w:t>
            </w:r>
            <w:r>
              <w:rPr>
                <w:rFonts w:ascii="Palatino Linotype" w:hAnsi="Palatino Linotype"/>
                <w:b/>
                <w:spacing w:val="1"/>
                <w:sz w:val="24"/>
                <w:szCs w:val="24"/>
              </w:rPr>
              <w:t xml:space="preserve"> </w:t>
            </w:r>
            <w:r>
              <w:rPr>
                <w:rFonts w:ascii="Palatino Linotype" w:hAnsi="Palatino Linotype"/>
                <w:sz w:val="24"/>
                <w:szCs w:val="24"/>
              </w:rPr>
              <w:t>Biljana</w:t>
            </w:r>
            <w:r>
              <w:rPr>
                <w:rFonts w:ascii="Palatino Linotype" w:hAnsi="Palatino Linotype"/>
                <w:spacing w:val="1"/>
                <w:sz w:val="24"/>
                <w:szCs w:val="24"/>
              </w:rPr>
              <w:t xml:space="preserve"> </w:t>
            </w:r>
            <w:r>
              <w:rPr>
                <w:rFonts w:ascii="Palatino Linotype" w:hAnsi="Palatino Linotype"/>
                <w:sz w:val="24"/>
                <w:szCs w:val="24"/>
              </w:rPr>
              <w:t>Milenkovic,</w:t>
            </w:r>
            <w:r>
              <w:rPr>
                <w:rFonts w:ascii="Palatino Linotype" w:hAnsi="Palatino Linotype"/>
                <w:spacing w:val="1"/>
                <w:sz w:val="24"/>
                <w:szCs w:val="24"/>
              </w:rPr>
              <w:t xml:space="preserve"> </w:t>
            </w:r>
            <w:r>
              <w:rPr>
                <w:rFonts w:ascii="Palatino Linotype" w:hAnsi="Palatino Linotype"/>
                <w:sz w:val="24"/>
                <w:szCs w:val="24"/>
              </w:rPr>
              <w:t>Mira</w:t>
            </w:r>
            <w:r>
              <w:rPr>
                <w:rFonts w:ascii="Palatino Linotype" w:hAnsi="Palatino Linotype"/>
                <w:spacing w:val="1"/>
                <w:sz w:val="24"/>
                <w:szCs w:val="24"/>
              </w:rPr>
              <w:t xml:space="preserve"> </w:t>
            </w:r>
            <w:r>
              <w:rPr>
                <w:rFonts w:ascii="Palatino Linotype" w:hAnsi="Palatino Linotype"/>
                <w:sz w:val="24"/>
                <w:szCs w:val="24"/>
              </w:rPr>
              <w:t>Pucarevic,</w:t>
            </w:r>
            <w:r>
              <w:rPr>
                <w:rFonts w:ascii="Palatino Linotype" w:hAnsi="Palatino Linotype"/>
                <w:spacing w:val="1"/>
                <w:sz w:val="24"/>
                <w:szCs w:val="24"/>
              </w:rPr>
              <w:t xml:space="preserve"> </w:t>
            </w:r>
            <w:r>
              <w:rPr>
                <w:rFonts w:ascii="Palatino Linotype" w:hAnsi="Palatino Linotype"/>
                <w:sz w:val="24"/>
                <w:szCs w:val="24"/>
              </w:rPr>
              <w:t>Natasa</w:t>
            </w:r>
            <w:r>
              <w:rPr>
                <w:rFonts w:ascii="Palatino Linotype" w:hAnsi="Palatino Linotype"/>
                <w:spacing w:val="1"/>
                <w:sz w:val="24"/>
                <w:szCs w:val="24"/>
              </w:rPr>
              <w:t xml:space="preserve"> </w:t>
            </w:r>
            <w:r>
              <w:rPr>
                <w:rFonts w:ascii="Palatino Linotype" w:hAnsi="Palatino Linotype"/>
                <w:sz w:val="24"/>
                <w:szCs w:val="24"/>
              </w:rPr>
              <w:t>Stojic,</w:t>
            </w:r>
            <w:r>
              <w:rPr>
                <w:rFonts w:ascii="Palatino Linotype" w:hAnsi="Palatino Linotype"/>
                <w:spacing w:val="1"/>
                <w:sz w:val="24"/>
                <w:szCs w:val="24"/>
              </w:rPr>
              <w:t xml:space="preserve"> </w:t>
            </w:r>
            <w:r>
              <w:rPr>
                <w:rFonts w:ascii="Palatino Linotype" w:hAnsi="Palatino Linotype"/>
                <w:sz w:val="24"/>
                <w:szCs w:val="24"/>
              </w:rPr>
              <w:t>Ivana</w:t>
            </w:r>
            <w:r>
              <w:rPr>
                <w:rFonts w:ascii="Palatino Linotype" w:hAnsi="Palatino Linotype"/>
                <w:spacing w:val="1"/>
                <w:sz w:val="24"/>
                <w:szCs w:val="24"/>
              </w:rPr>
              <w:t xml:space="preserve"> </w:t>
            </w:r>
            <w:r>
              <w:rPr>
                <w:rFonts w:ascii="Palatino Linotype" w:hAnsi="Palatino Linotype"/>
                <w:sz w:val="24"/>
                <w:szCs w:val="24"/>
              </w:rPr>
              <w:t>Vasiljevic,</w:t>
            </w:r>
            <w:r>
              <w:rPr>
                <w:rFonts w:ascii="Palatino Linotype" w:hAnsi="Palatino Linotype"/>
                <w:spacing w:val="1"/>
                <w:sz w:val="24"/>
                <w:szCs w:val="24"/>
              </w:rPr>
              <w:t xml:space="preserve"> </w:t>
            </w:r>
            <w:r>
              <w:rPr>
                <w:rFonts w:ascii="Palatino Linotype" w:hAnsi="Palatino Linotype"/>
                <w:sz w:val="24"/>
                <w:szCs w:val="24"/>
              </w:rPr>
              <w:t>Dragoslav</w:t>
            </w:r>
            <w:r>
              <w:rPr>
                <w:rFonts w:ascii="Palatino Linotype" w:hAnsi="Palatino Linotype"/>
                <w:spacing w:val="1"/>
                <w:sz w:val="24"/>
                <w:szCs w:val="24"/>
              </w:rPr>
              <w:t xml:space="preserve"> </w:t>
            </w:r>
            <w:r>
              <w:rPr>
                <w:rFonts w:ascii="Palatino Linotype" w:hAnsi="Palatino Linotype"/>
                <w:sz w:val="24"/>
                <w:szCs w:val="24"/>
              </w:rPr>
              <w:t>Nikezic,</w:t>
            </w:r>
            <w:r>
              <w:rPr>
                <w:rFonts w:ascii="Palatino Linotype" w:hAnsi="Palatino Linotype"/>
                <w:spacing w:val="1"/>
                <w:sz w:val="24"/>
                <w:szCs w:val="24"/>
              </w:rPr>
              <w:t xml:space="preserve"> </w:t>
            </w:r>
            <w:r>
              <w:rPr>
                <w:rFonts w:ascii="Palatino Linotype" w:hAnsi="Palatino Linotype"/>
                <w:sz w:val="24"/>
                <w:szCs w:val="24"/>
              </w:rPr>
              <w:t>Exposure</w:t>
            </w:r>
            <w:r>
              <w:rPr>
                <w:rFonts w:ascii="Palatino Linotype" w:hAnsi="Palatino Linotype"/>
                <w:spacing w:val="1"/>
                <w:sz w:val="24"/>
                <w:szCs w:val="24"/>
              </w:rPr>
              <w:t xml:space="preserve"> </w:t>
            </w:r>
            <w:r>
              <w:rPr>
                <w:rFonts w:ascii="Palatino Linotype" w:hAnsi="Palatino Linotype"/>
                <w:sz w:val="24"/>
                <w:szCs w:val="24"/>
              </w:rPr>
              <w:t>of</w:t>
            </w:r>
            <w:r>
              <w:rPr>
                <w:rFonts w:ascii="Palatino Linotype" w:hAnsi="Palatino Linotype"/>
                <w:spacing w:val="1"/>
                <w:sz w:val="24"/>
                <w:szCs w:val="24"/>
              </w:rPr>
              <w:t xml:space="preserve"> </w:t>
            </w:r>
            <w:r>
              <w:rPr>
                <w:rFonts w:ascii="Palatino Linotype" w:hAnsi="Palatino Linotype"/>
                <w:sz w:val="24"/>
                <w:szCs w:val="24"/>
              </w:rPr>
              <w:t>school</w:t>
            </w:r>
            <w:r>
              <w:rPr>
                <w:rFonts w:ascii="Palatino Linotype" w:hAnsi="Palatino Linotype"/>
                <w:spacing w:val="1"/>
                <w:sz w:val="24"/>
                <w:szCs w:val="24"/>
              </w:rPr>
              <w:t xml:space="preserve"> </w:t>
            </w:r>
            <w:r>
              <w:rPr>
                <w:rFonts w:ascii="Palatino Linotype" w:hAnsi="Palatino Linotype"/>
                <w:sz w:val="24"/>
                <w:szCs w:val="24"/>
              </w:rPr>
              <w:t>children</w:t>
            </w:r>
            <w:r>
              <w:rPr>
                <w:rFonts w:ascii="Palatino Linotype" w:hAnsi="Palatino Linotype"/>
                <w:spacing w:val="1"/>
                <w:sz w:val="24"/>
                <w:szCs w:val="24"/>
              </w:rPr>
              <w:t xml:space="preserve"> </w:t>
            </w:r>
            <w:r>
              <w:rPr>
                <w:rFonts w:ascii="Palatino Linotype" w:hAnsi="Palatino Linotype"/>
                <w:sz w:val="24"/>
                <w:szCs w:val="24"/>
              </w:rPr>
              <w:t>to</w:t>
            </w:r>
            <w:r>
              <w:rPr>
                <w:rFonts w:ascii="Palatino Linotype" w:hAnsi="Palatino Linotype"/>
                <w:spacing w:val="1"/>
                <w:sz w:val="24"/>
                <w:szCs w:val="24"/>
              </w:rPr>
              <w:t xml:space="preserve"> </w:t>
            </w:r>
            <w:r>
              <w:rPr>
                <w:rFonts w:ascii="Palatino Linotype" w:hAnsi="Palatino Linotype"/>
                <w:sz w:val="24"/>
                <w:szCs w:val="24"/>
              </w:rPr>
              <w:t>polycyclic</w:t>
            </w:r>
            <w:r>
              <w:rPr>
                <w:rFonts w:ascii="Palatino Linotype" w:hAnsi="Palatino Linotype"/>
                <w:spacing w:val="1"/>
                <w:sz w:val="24"/>
                <w:szCs w:val="24"/>
              </w:rPr>
              <w:t xml:space="preserve"> </w:t>
            </w:r>
            <w:r>
              <w:rPr>
                <w:rFonts w:ascii="Palatino Linotype" w:hAnsi="Palatino Linotype"/>
                <w:sz w:val="24"/>
                <w:szCs w:val="24"/>
              </w:rPr>
              <w:t>aromatic</w:t>
            </w:r>
            <w:r>
              <w:rPr>
                <w:rFonts w:ascii="Palatino Linotype" w:hAnsi="Palatino Linotype"/>
                <w:spacing w:val="1"/>
                <w:sz w:val="24"/>
                <w:szCs w:val="24"/>
              </w:rPr>
              <w:t xml:space="preserve"> </w:t>
            </w:r>
            <w:r>
              <w:rPr>
                <w:rFonts w:ascii="Palatino Linotype" w:hAnsi="Palatino Linotype"/>
                <w:sz w:val="24"/>
                <w:szCs w:val="24"/>
              </w:rPr>
              <w:t>hydrocarbons, heavy metals and radionuclides in the urban soil of Kragujevac City, Central</w:t>
            </w:r>
            <w:r>
              <w:rPr>
                <w:rFonts w:ascii="Palatino Linotype" w:hAnsi="Palatino Linotype"/>
                <w:spacing w:val="1"/>
                <w:sz w:val="24"/>
                <w:szCs w:val="24"/>
              </w:rPr>
              <w:t xml:space="preserve"> </w:t>
            </w:r>
            <w:r>
              <w:rPr>
                <w:rFonts w:ascii="Palatino Linotype" w:hAnsi="Palatino Linotype"/>
                <w:sz w:val="24"/>
                <w:szCs w:val="24"/>
              </w:rPr>
              <w:t>Serbia,</w:t>
            </w:r>
            <w:r>
              <w:rPr>
                <w:rFonts w:ascii="Palatino Linotype" w:hAnsi="Palatino Linotype"/>
                <w:spacing w:val="3"/>
                <w:sz w:val="24"/>
                <w:szCs w:val="24"/>
              </w:rPr>
              <w:t xml:space="preserve"> </w:t>
            </w:r>
            <w:r>
              <w:rPr>
                <w:rFonts w:ascii="Palatino Linotype" w:hAnsi="Palatino Linotype"/>
                <w:sz w:val="24"/>
                <w:szCs w:val="24"/>
              </w:rPr>
              <w:t>Chemosphere,</w:t>
            </w:r>
            <w:r>
              <w:rPr>
                <w:rFonts w:ascii="Palatino Linotype" w:hAnsi="Palatino Linotype"/>
                <w:spacing w:val="3"/>
                <w:sz w:val="24"/>
                <w:szCs w:val="24"/>
              </w:rPr>
              <w:t xml:space="preserve"> </w:t>
            </w:r>
            <w:r>
              <w:rPr>
                <w:rFonts w:ascii="Palatino Linotype" w:hAnsi="Palatino Linotype"/>
                <w:sz w:val="24"/>
                <w:szCs w:val="24"/>
              </w:rPr>
              <w:t>(2016),</w:t>
            </w:r>
            <w:r>
              <w:rPr>
                <w:rFonts w:ascii="Palatino Linotype" w:hAnsi="Palatino Linotype"/>
                <w:spacing w:val="4"/>
                <w:sz w:val="24"/>
                <w:szCs w:val="24"/>
              </w:rPr>
              <w:t xml:space="preserve"> </w:t>
            </w:r>
            <w:r>
              <w:rPr>
                <w:rFonts w:ascii="Palatino Linotype" w:hAnsi="Palatino Linotype"/>
                <w:sz w:val="24"/>
                <w:szCs w:val="24"/>
              </w:rPr>
              <w:t>vol.</w:t>
            </w:r>
            <w:r>
              <w:rPr>
                <w:rFonts w:ascii="Palatino Linotype" w:hAnsi="Palatino Linotype"/>
                <w:spacing w:val="3"/>
                <w:sz w:val="24"/>
                <w:szCs w:val="24"/>
              </w:rPr>
              <w:t xml:space="preserve"> </w:t>
            </w:r>
            <w:r>
              <w:rPr>
                <w:rFonts w:ascii="Palatino Linotype" w:hAnsi="Palatino Linotype"/>
                <w:sz w:val="24"/>
                <w:szCs w:val="24"/>
              </w:rPr>
              <w:t>146,</w:t>
            </w:r>
            <w:r>
              <w:rPr>
                <w:rFonts w:ascii="Palatino Linotype" w:hAnsi="Palatino Linotype"/>
                <w:spacing w:val="4"/>
                <w:sz w:val="24"/>
                <w:szCs w:val="24"/>
              </w:rPr>
              <w:t xml:space="preserve"> </w:t>
            </w:r>
            <w:r>
              <w:rPr>
                <w:rFonts w:ascii="Palatino Linotype" w:hAnsi="Palatino Linotype"/>
                <w:sz w:val="24"/>
                <w:szCs w:val="24"/>
              </w:rPr>
              <w:t>68-74.</w:t>
            </w:r>
          </w:p>
          <w:p>
            <w:pPr>
              <w:pStyle w:val="65"/>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2"/>
                <w:sz w:val="24"/>
                <w:szCs w:val="24"/>
              </w:rPr>
              <w:t xml:space="preserve"> </w:t>
            </w:r>
            <w:r>
              <w:rPr>
                <w:rFonts w:ascii="Palatino Linotype" w:hAnsi="Palatino Linotype"/>
                <w:sz w:val="24"/>
                <w:szCs w:val="24"/>
              </w:rPr>
              <w:t>10.1016/j.chemosphere.2015.12.006</w:t>
            </w:r>
          </w:p>
          <w:p>
            <w:pPr>
              <w:pStyle w:val="65"/>
              <w:spacing w:before="6"/>
              <w:rPr>
                <w:rFonts w:ascii="Palatino Linotype" w:hAnsi="Palatino Linotype"/>
                <w:b/>
                <w:sz w:val="24"/>
                <w:szCs w:val="24"/>
              </w:rPr>
            </w:pPr>
          </w:p>
          <w:p>
            <w:pPr>
              <w:pStyle w:val="65"/>
              <w:tabs>
                <w:tab w:val="left" w:pos="1128"/>
              </w:tabs>
              <w:ind w:right="36" w:firstLine="318"/>
              <w:jc w:val="both"/>
              <w:rPr>
                <w:rFonts w:ascii="Palatino Linotype" w:hAnsi="Palatino Linotype"/>
                <w:sz w:val="24"/>
                <w:szCs w:val="24"/>
              </w:rPr>
            </w:pPr>
            <w:r>
              <w:rPr>
                <w:rFonts w:ascii="Palatino Linotype" w:hAnsi="Palatino Linotype"/>
                <w:b/>
                <w:bCs/>
                <w:sz w:val="24"/>
                <w:szCs w:val="24"/>
              </w:rPr>
              <w:t>[11]</w:t>
            </w:r>
            <w:r>
              <w:rPr>
                <w:rFonts w:ascii="Palatino Linotype" w:hAnsi="Palatino Linotype"/>
                <w:sz w:val="24"/>
                <w:szCs w:val="24"/>
              </w:rPr>
              <w:t xml:space="preserve"> Biljana Vuckovic, Ljiljana Gulan, Biljana Milenkovic, </w:t>
            </w:r>
            <w:r>
              <w:rPr>
                <w:rFonts w:ascii="Palatino Linotype" w:hAnsi="Palatino Linotype"/>
                <w:b/>
                <w:sz w:val="24"/>
                <w:szCs w:val="24"/>
              </w:rPr>
              <w:t>Jelena M Stajic</w:t>
            </w:r>
            <w:r>
              <w:rPr>
                <w:rFonts w:ascii="Palatino Linotype" w:hAnsi="Palatino Linotype"/>
                <w:sz w:val="24"/>
                <w:szCs w:val="24"/>
              </w:rPr>
              <w:t>, Gordana</w:t>
            </w:r>
            <w:r>
              <w:rPr>
                <w:rFonts w:ascii="Palatino Linotype" w:hAnsi="Palatino Linotype"/>
                <w:spacing w:val="1"/>
                <w:sz w:val="24"/>
                <w:szCs w:val="24"/>
              </w:rPr>
              <w:t xml:space="preserve"> </w:t>
            </w:r>
            <w:r>
              <w:rPr>
                <w:rFonts w:ascii="Palatino Linotype" w:hAnsi="Palatino Linotype"/>
                <w:sz w:val="24"/>
                <w:szCs w:val="24"/>
              </w:rPr>
              <w:t>Milic, Indoor radon and thoron concentrations in some towns of central and south Serbia,</w:t>
            </w:r>
            <w:r>
              <w:rPr>
                <w:rFonts w:ascii="Palatino Linotype" w:hAnsi="Palatino Linotype"/>
                <w:spacing w:val="1"/>
                <w:sz w:val="24"/>
                <w:szCs w:val="24"/>
              </w:rPr>
              <w:t xml:space="preserve"> </w:t>
            </w:r>
            <w:r>
              <w:rPr>
                <w:rFonts w:ascii="Palatino Linotype" w:hAnsi="Palatino Linotype"/>
                <w:sz w:val="24"/>
                <w:szCs w:val="24"/>
              </w:rPr>
              <w:t>Journal</w:t>
            </w:r>
            <w:r>
              <w:rPr>
                <w:rFonts w:ascii="Palatino Linotype" w:hAnsi="Palatino Linotype"/>
                <w:spacing w:val="-8"/>
                <w:sz w:val="24"/>
                <w:szCs w:val="24"/>
              </w:rPr>
              <w:t xml:space="preserve"> </w:t>
            </w:r>
            <w:r>
              <w:rPr>
                <w:rFonts w:ascii="Palatino Linotype" w:hAnsi="Palatino Linotype"/>
                <w:sz w:val="24"/>
                <w:szCs w:val="24"/>
              </w:rPr>
              <w:t>of</w:t>
            </w:r>
            <w:r>
              <w:rPr>
                <w:rFonts w:ascii="Palatino Linotype" w:hAnsi="Palatino Linotype"/>
                <w:spacing w:val="-6"/>
                <w:sz w:val="24"/>
                <w:szCs w:val="24"/>
              </w:rPr>
              <w:t xml:space="preserve"> </w:t>
            </w:r>
            <w:r>
              <w:rPr>
                <w:rFonts w:ascii="Palatino Linotype" w:hAnsi="Palatino Linotype"/>
                <w:sz w:val="24"/>
                <w:szCs w:val="24"/>
              </w:rPr>
              <w:t>Environmental</w:t>
            </w:r>
            <w:r>
              <w:rPr>
                <w:rFonts w:ascii="Palatino Linotype" w:hAnsi="Palatino Linotype"/>
                <w:spacing w:val="-7"/>
                <w:sz w:val="24"/>
                <w:szCs w:val="24"/>
              </w:rPr>
              <w:t xml:space="preserve"> </w:t>
            </w:r>
            <w:r>
              <w:rPr>
                <w:rFonts w:ascii="Palatino Linotype" w:hAnsi="Palatino Linotype"/>
                <w:sz w:val="24"/>
                <w:szCs w:val="24"/>
              </w:rPr>
              <w:t>Management,</w:t>
            </w:r>
            <w:r>
              <w:rPr>
                <w:rFonts w:ascii="Palatino Linotype" w:hAnsi="Palatino Linotype"/>
                <w:spacing w:val="3"/>
                <w:sz w:val="24"/>
                <w:szCs w:val="24"/>
              </w:rPr>
              <w:t xml:space="preserve"> </w:t>
            </w:r>
            <w:r>
              <w:rPr>
                <w:rFonts w:ascii="Palatino Linotype" w:hAnsi="Palatino Linotype"/>
                <w:sz w:val="24"/>
                <w:szCs w:val="24"/>
              </w:rPr>
              <w:t>(2016),</w:t>
            </w:r>
            <w:r>
              <w:rPr>
                <w:rFonts w:ascii="Palatino Linotype" w:hAnsi="Palatino Linotype"/>
                <w:spacing w:val="4"/>
                <w:sz w:val="24"/>
                <w:szCs w:val="24"/>
              </w:rPr>
              <w:t xml:space="preserve"> </w:t>
            </w:r>
            <w:r>
              <w:rPr>
                <w:rFonts w:ascii="Palatino Linotype" w:hAnsi="Palatino Linotype"/>
                <w:sz w:val="24"/>
                <w:szCs w:val="24"/>
              </w:rPr>
              <w:t>vol.</w:t>
            </w:r>
            <w:r>
              <w:rPr>
                <w:rFonts w:ascii="Palatino Linotype" w:hAnsi="Palatino Linotype"/>
                <w:spacing w:val="3"/>
                <w:sz w:val="24"/>
                <w:szCs w:val="24"/>
              </w:rPr>
              <w:t xml:space="preserve"> </w:t>
            </w:r>
            <w:r>
              <w:rPr>
                <w:rFonts w:ascii="Palatino Linotype" w:hAnsi="Palatino Linotype"/>
                <w:sz w:val="24"/>
                <w:szCs w:val="24"/>
              </w:rPr>
              <w:t>183,</w:t>
            </w:r>
            <w:r>
              <w:rPr>
                <w:rFonts w:ascii="Palatino Linotype" w:hAnsi="Palatino Linotype"/>
                <w:spacing w:val="8"/>
                <w:sz w:val="24"/>
                <w:szCs w:val="24"/>
              </w:rPr>
              <w:t xml:space="preserve"> </w:t>
            </w:r>
            <w:r>
              <w:rPr>
                <w:rFonts w:ascii="Palatino Linotype" w:hAnsi="Palatino Linotype"/>
                <w:sz w:val="24"/>
                <w:szCs w:val="24"/>
              </w:rPr>
              <w:t>938-944.</w:t>
            </w:r>
          </w:p>
          <w:p>
            <w:pPr>
              <w:pStyle w:val="65"/>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2"/>
                <w:sz w:val="24"/>
                <w:szCs w:val="24"/>
              </w:rPr>
              <w:t xml:space="preserve"> </w:t>
            </w:r>
            <w:r>
              <w:rPr>
                <w:rFonts w:ascii="Palatino Linotype" w:hAnsi="Palatino Linotype"/>
                <w:sz w:val="24"/>
                <w:szCs w:val="24"/>
              </w:rPr>
              <w:t>10.1016/j.jenvman.2016.09.053</w:t>
            </w:r>
          </w:p>
          <w:p>
            <w:pPr>
              <w:pStyle w:val="65"/>
              <w:spacing w:before="6"/>
              <w:rPr>
                <w:rFonts w:ascii="Palatino Linotype" w:hAnsi="Palatino Linotype"/>
                <w:b/>
                <w:sz w:val="24"/>
                <w:szCs w:val="24"/>
              </w:rPr>
            </w:pPr>
          </w:p>
          <w:p>
            <w:pPr>
              <w:pStyle w:val="65"/>
              <w:tabs>
                <w:tab w:val="left" w:pos="1162"/>
              </w:tabs>
              <w:ind w:right="41" w:firstLine="408"/>
              <w:jc w:val="both"/>
              <w:rPr>
                <w:rFonts w:ascii="Palatino Linotype" w:hAnsi="Palatino Linotype"/>
                <w:sz w:val="24"/>
                <w:szCs w:val="24"/>
              </w:rPr>
            </w:pPr>
            <w:r>
              <w:rPr>
                <w:rFonts w:ascii="Palatino Linotype" w:hAnsi="Palatino Linotype"/>
                <w:b/>
                <w:bCs/>
                <w:sz w:val="24"/>
                <w:szCs w:val="24"/>
              </w:rPr>
              <w:t xml:space="preserve">[12] </w:t>
            </w:r>
            <w:r>
              <w:rPr>
                <w:rFonts w:ascii="Palatino Linotype" w:hAnsi="Palatino Linotype"/>
                <w:sz w:val="24"/>
                <w:szCs w:val="24"/>
              </w:rPr>
              <w:t xml:space="preserve">Ljiljana Gulan, </w:t>
            </w:r>
            <w:r>
              <w:rPr>
                <w:rFonts w:ascii="Palatino Linotype" w:hAnsi="Palatino Linotype"/>
                <w:b/>
                <w:sz w:val="24"/>
                <w:szCs w:val="24"/>
              </w:rPr>
              <w:t>Jelena M. Stajic</w:t>
            </w:r>
            <w:r>
              <w:rPr>
                <w:rFonts w:ascii="Palatino Linotype" w:hAnsi="Palatino Linotype"/>
                <w:sz w:val="24"/>
                <w:szCs w:val="24"/>
              </w:rPr>
              <w:t>, Francesco Bochicchio, Carmela Carpentieri,</w:t>
            </w:r>
            <w:r>
              <w:rPr>
                <w:rFonts w:ascii="Palatino Linotype" w:hAnsi="Palatino Linotype"/>
                <w:spacing w:val="1"/>
                <w:sz w:val="24"/>
                <w:szCs w:val="24"/>
              </w:rPr>
              <w:t xml:space="preserve"> </w:t>
            </w:r>
            <w:r>
              <w:rPr>
                <w:rFonts w:ascii="Palatino Linotype" w:hAnsi="Palatino Linotype"/>
                <w:sz w:val="24"/>
                <w:szCs w:val="24"/>
              </w:rPr>
              <w:t>Gordana</w:t>
            </w:r>
            <w:r>
              <w:rPr>
                <w:rFonts w:ascii="Palatino Linotype" w:hAnsi="Palatino Linotype"/>
                <w:spacing w:val="1"/>
                <w:sz w:val="24"/>
                <w:szCs w:val="24"/>
              </w:rPr>
              <w:t xml:space="preserve"> </w:t>
            </w:r>
            <w:r>
              <w:rPr>
                <w:rFonts w:ascii="Palatino Linotype" w:hAnsi="Palatino Linotype"/>
                <w:sz w:val="24"/>
                <w:szCs w:val="24"/>
              </w:rPr>
              <w:t>Milic,</w:t>
            </w:r>
            <w:r>
              <w:rPr>
                <w:rFonts w:ascii="Palatino Linotype" w:hAnsi="Palatino Linotype"/>
                <w:spacing w:val="1"/>
                <w:sz w:val="24"/>
                <w:szCs w:val="24"/>
              </w:rPr>
              <w:t xml:space="preserve"> </w:t>
            </w:r>
            <w:r>
              <w:rPr>
                <w:rFonts w:ascii="Palatino Linotype" w:hAnsi="Palatino Linotype"/>
                <w:sz w:val="24"/>
                <w:szCs w:val="24"/>
              </w:rPr>
              <w:t>Dragoslav</w:t>
            </w:r>
            <w:r>
              <w:rPr>
                <w:rFonts w:ascii="Palatino Linotype" w:hAnsi="Palatino Linotype"/>
                <w:spacing w:val="1"/>
                <w:sz w:val="24"/>
                <w:szCs w:val="24"/>
              </w:rPr>
              <w:t xml:space="preserve"> </w:t>
            </w:r>
            <w:r>
              <w:rPr>
                <w:rFonts w:ascii="Palatino Linotype" w:hAnsi="Palatino Linotype"/>
                <w:sz w:val="24"/>
                <w:szCs w:val="24"/>
              </w:rPr>
              <w:t>Nikezic,</w:t>
            </w:r>
            <w:r>
              <w:rPr>
                <w:rFonts w:ascii="Palatino Linotype" w:hAnsi="Palatino Linotype"/>
                <w:spacing w:val="1"/>
                <w:sz w:val="24"/>
                <w:szCs w:val="24"/>
              </w:rPr>
              <w:t xml:space="preserve"> </w:t>
            </w:r>
            <w:r>
              <w:rPr>
                <w:rFonts w:ascii="Palatino Linotype" w:hAnsi="Palatino Linotype"/>
                <w:sz w:val="24"/>
                <w:szCs w:val="24"/>
              </w:rPr>
              <w:t>Zora</w:t>
            </w:r>
            <w:r>
              <w:rPr>
                <w:rFonts w:ascii="Palatino Linotype" w:hAnsi="Palatino Linotype"/>
                <w:spacing w:val="1"/>
                <w:sz w:val="24"/>
                <w:szCs w:val="24"/>
              </w:rPr>
              <w:t xml:space="preserve"> </w:t>
            </w:r>
            <w:r>
              <w:rPr>
                <w:rFonts w:ascii="Palatino Linotype" w:hAnsi="Palatino Linotype"/>
                <w:sz w:val="24"/>
                <w:szCs w:val="24"/>
              </w:rPr>
              <w:t>S.</w:t>
            </w:r>
            <w:r>
              <w:rPr>
                <w:rFonts w:ascii="Palatino Linotype" w:hAnsi="Palatino Linotype"/>
                <w:spacing w:val="1"/>
                <w:sz w:val="24"/>
                <w:szCs w:val="24"/>
              </w:rPr>
              <w:t xml:space="preserve"> </w:t>
            </w:r>
            <w:r>
              <w:rPr>
                <w:rFonts w:ascii="Palatino Linotype" w:hAnsi="Palatino Linotype"/>
                <w:sz w:val="24"/>
                <w:szCs w:val="24"/>
              </w:rPr>
              <w:t>Zunic.</w:t>
            </w:r>
            <w:r>
              <w:rPr>
                <w:rFonts w:ascii="Palatino Linotype" w:hAnsi="Palatino Linotype"/>
                <w:spacing w:val="1"/>
                <w:sz w:val="24"/>
                <w:szCs w:val="24"/>
              </w:rPr>
              <w:t xml:space="preserve"> </w:t>
            </w:r>
            <w:r>
              <w:rPr>
                <w:rFonts w:ascii="Palatino Linotype" w:hAnsi="Palatino Linotype"/>
                <w:sz w:val="24"/>
                <w:szCs w:val="24"/>
              </w:rPr>
              <w:t>Is</w:t>
            </w:r>
            <w:r>
              <w:rPr>
                <w:rFonts w:ascii="Palatino Linotype" w:hAnsi="Palatino Linotype"/>
                <w:spacing w:val="1"/>
                <w:sz w:val="24"/>
                <w:szCs w:val="24"/>
              </w:rPr>
              <w:t xml:space="preserve"> </w:t>
            </w:r>
            <w:r>
              <w:rPr>
                <w:rFonts w:ascii="Palatino Linotype" w:hAnsi="Palatino Linotype"/>
                <w:sz w:val="24"/>
                <w:szCs w:val="24"/>
              </w:rPr>
              <w:t>high</w:t>
            </w:r>
            <w:r>
              <w:rPr>
                <w:rFonts w:ascii="Palatino Linotype" w:hAnsi="Palatino Linotype"/>
                <w:spacing w:val="1"/>
                <w:sz w:val="24"/>
                <w:szCs w:val="24"/>
              </w:rPr>
              <w:t xml:space="preserve"> </w:t>
            </w:r>
            <w:r>
              <w:rPr>
                <w:rFonts w:ascii="Palatino Linotype" w:hAnsi="Palatino Linotype"/>
                <w:sz w:val="24"/>
                <w:szCs w:val="24"/>
              </w:rPr>
              <w:t>indoor</w:t>
            </w:r>
            <w:r>
              <w:rPr>
                <w:rFonts w:ascii="Palatino Linotype" w:hAnsi="Palatino Linotype"/>
                <w:spacing w:val="1"/>
                <w:sz w:val="24"/>
                <w:szCs w:val="24"/>
              </w:rPr>
              <w:t xml:space="preserve"> </w:t>
            </w:r>
            <w:r>
              <w:rPr>
                <w:rFonts w:ascii="Palatino Linotype" w:hAnsi="Palatino Linotype"/>
                <w:sz w:val="24"/>
                <w:szCs w:val="24"/>
              </w:rPr>
              <w:t>radon</w:t>
            </w:r>
            <w:r>
              <w:rPr>
                <w:rFonts w:ascii="Palatino Linotype" w:hAnsi="Palatino Linotype"/>
                <w:spacing w:val="1"/>
                <w:sz w:val="24"/>
                <w:szCs w:val="24"/>
              </w:rPr>
              <w:t xml:space="preserve"> </w:t>
            </w:r>
            <w:r>
              <w:rPr>
                <w:rFonts w:ascii="Palatino Linotype" w:hAnsi="Palatino Linotype"/>
                <w:sz w:val="24"/>
                <w:szCs w:val="24"/>
              </w:rPr>
              <w:t>concentration</w:t>
            </w:r>
            <w:r>
              <w:rPr>
                <w:rFonts w:ascii="Palatino Linotype" w:hAnsi="Palatino Linotype"/>
                <w:spacing w:val="1"/>
                <w:sz w:val="24"/>
                <w:szCs w:val="24"/>
              </w:rPr>
              <w:t xml:space="preserve"> </w:t>
            </w:r>
            <w:r>
              <w:rPr>
                <w:rFonts w:ascii="Palatino Linotype" w:hAnsi="Palatino Linotype"/>
                <w:sz w:val="24"/>
                <w:szCs w:val="24"/>
              </w:rPr>
              <w:t>correlated with specific activity of radium in nearby soil? A study in Кosovo and Мetohija.</w:t>
            </w:r>
            <w:r>
              <w:rPr>
                <w:rFonts w:ascii="Palatino Linotype" w:hAnsi="Palatino Linotype"/>
                <w:spacing w:val="1"/>
                <w:sz w:val="24"/>
                <w:szCs w:val="24"/>
              </w:rPr>
              <w:t xml:space="preserve"> </w:t>
            </w:r>
            <w:r>
              <w:rPr>
                <w:rFonts w:ascii="Palatino Linotype" w:hAnsi="Palatino Linotype"/>
                <w:sz w:val="24"/>
                <w:szCs w:val="24"/>
              </w:rPr>
              <w:t>Environmental</w:t>
            </w:r>
            <w:r>
              <w:rPr>
                <w:rFonts w:ascii="Palatino Linotype" w:hAnsi="Palatino Linotype"/>
                <w:spacing w:val="-8"/>
                <w:sz w:val="24"/>
                <w:szCs w:val="24"/>
              </w:rPr>
              <w:t xml:space="preserve"> </w:t>
            </w:r>
            <w:r>
              <w:rPr>
                <w:rFonts w:ascii="Palatino Linotype" w:hAnsi="Palatino Linotype"/>
                <w:sz w:val="24"/>
                <w:szCs w:val="24"/>
              </w:rPr>
              <w:t>Science and</w:t>
            </w:r>
            <w:r>
              <w:rPr>
                <w:rFonts w:ascii="Palatino Linotype" w:hAnsi="Palatino Linotype"/>
                <w:spacing w:val="1"/>
                <w:sz w:val="24"/>
                <w:szCs w:val="24"/>
              </w:rPr>
              <w:t xml:space="preserve"> </w:t>
            </w:r>
            <w:r>
              <w:rPr>
                <w:rFonts w:ascii="Palatino Linotype" w:hAnsi="Palatino Linotype"/>
                <w:sz w:val="24"/>
                <w:szCs w:val="24"/>
              </w:rPr>
              <w:t>Pollution</w:t>
            </w:r>
            <w:r>
              <w:rPr>
                <w:rFonts w:ascii="Palatino Linotype" w:hAnsi="Palatino Linotype"/>
                <w:spacing w:val="-4"/>
                <w:sz w:val="24"/>
                <w:szCs w:val="24"/>
              </w:rPr>
              <w:t xml:space="preserve"> </w:t>
            </w:r>
            <w:r>
              <w:rPr>
                <w:rFonts w:ascii="Palatino Linotype" w:hAnsi="Palatino Linotype"/>
                <w:sz w:val="24"/>
                <w:szCs w:val="24"/>
              </w:rPr>
              <w:t>Research,</w:t>
            </w:r>
            <w:r>
              <w:rPr>
                <w:rFonts w:ascii="Palatino Linotype" w:hAnsi="Palatino Linotype"/>
                <w:spacing w:val="3"/>
                <w:sz w:val="24"/>
                <w:szCs w:val="24"/>
              </w:rPr>
              <w:t xml:space="preserve"> </w:t>
            </w:r>
            <w:r>
              <w:rPr>
                <w:rFonts w:ascii="Palatino Linotype" w:hAnsi="Palatino Linotype"/>
                <w:sz w:val="24"/>
                <w:szCs w:val="24"/>
              </w:rPr>
              <w:t>(2017),</w:t>
            </w:r>
            <w:r>
              <w:rPr>
                <w:rFonts w:ascii="Palatino Linotype" w:hAnsi="Palatino Linotype"/>
                <w:spacing w:val="3"/>
                <w:sz w:val="24"/>
                <w:szCs w:val="24"/>
              </w:rPr>
              <w:t xml:space="preserve"> </w:t>
            </w:r>
            <w:r>
              <w:rPr>
                <w:rFonts w:ascii="Palatino Linotype" w:hAnsi="Palatino Linotype"/>
                <w:sz w:val="24"/>
                <w:szCs w:val="24"/>
              </w:rPr>
              <w:t>vol.</w:t>
            </w:r>
            <w:r>
              <w:rPr>
                <w:rFonts w:ascii="Palatino Linotype" w:hAnsi="Palatino Linotype"/>
                <w:spacing w:val="3"/>
                <w:sz w:val="24"/>
                <w:szCs w:val="24"/>
              </w:rPr>
              <w:t xml:space="preserve"> </w:t>
            </w:r>
            <w:r>
              <w:rPr>
                <w:rFonts w:ascii="Palatino Linotype" w:hAnsi="Palatino Linotype"/>
                <w:sz w:val="24"/>
                <w:szCs w:val="24"/>
              </w:rPr>
              <w:t>24,</w:t>
            </w:r>
            <w:r>
              <w:rPr>
                <w:rFonts w:ascii="Palatino Linotype" w:hAnsi="Palatino Linotype"/>
                <w:spacing w:val="-2"/>
                <w:sz w:val="24"/>
                <w:szCs w:val="24"/>
              </w:rPr>
              <w:t xml:space="preserve"> </w:t>
            </w:r>
            <w:r>
              <w:rPr>
                <w:rFonts w:ascii="Palatino Linotype" w:hAnsi="Palatino Linotype"/>
                <w:sz w:val="24"/>
                <w:szCs w:val="24"/>
              </w:rPr>
              <w:t>19561-19568.</w:t>
            </w:r>
          </w:p>
          <w:p>
            <w:pPr>
              <w:pStyle w:val="65"/>
              <w:spacing w:before="1"/>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1"/>
                <w:sz w:val="24"/>
                <w:szCs w:val="24"/>
              </w:rPr>
              <w:t xml:space="preserve"> </w:t>
            </w:r>
            <w:r>
              <w:rPr>
                <w:rFonts w:ascii="Palatino Linotype" w:hAnsi="Palatino Linotype"/>
                <w:sz w:val="24"/>
                <w:szCs w:val="24"/>
              </w:rPr>
              <w:t>10.1007/s11356-017-9538-8</w:t>
            </w:r>
          </w:p>
          <w:p>
            <w:pPr>
              <w:pStyle w:val="65"/>
              <w:spacing w:before="6"/>
              <w:rPr>
                <w:rFonts w:ascii="Palatino Linotype" w:hAnsi="Palatino Linotype"/>
                <w:b/>
                <w:sz w:val="24"/>
                <w:szCs w:val="24"/>
              </w:rPr>
            </w:pPr>
          </w:p>
          <w:p>
            <w:pPr>
              <w:pStyle w:val="65"/>
              <w:tabs>
                <w:tab w:val="left" w:pos="1258"/>
              </w:tabs>
              <w:ind w:right="35" w:firstLine="408"/>
              <w:jc w:val="both"/>
              <w:rPr>
                <w:rFonts w:ascii="Palatino Linotype" w:hAnsi="Palatino Linotype"/>
                <w:sz w:val="24"/>
                <w:szCs w:val="24"/>
              </w:rPr>
            </w:pPr>
            <w:r>
              <w:rPr>
                <w:rFonts w:ascii="Palatino Linotype" w:hAnsi="Palatino Linotype"/>
                <w:b/>
                <w:sz w:val="24"/>
                <w:szCs w:val="24"/>
              </w:rPr>
              <w:t>[13] Jelena M. Stajic</w:t>
            </w:r>
            <w:r>
              <w:rPr>
                <w:rFonts w:ascii="Palatino Linotype" w:hAnsi="Palatino Linotype"/>
                <w:sz w:val="24"/>
                <w:szCs w:val="24"/>
              </w:rPr>
              <w:t>, Biljana Milenkovic, Dragoslav Nikezic. Study of CR-39 and</w:t>
            </w:r>
            <w:r>
              <w:rPr>
                <w:rFonts w:ascii="Palatino Linotype" w:hAnsi="Palatino Linotype"/>
                <w:spacing w:val="1"/>
                <w:sz w:val="24"/>
                <w:szCs w:val="24"/>
              </w:rPr>
              <w:t xml:space="preserve"> </w:t>
            </w:r>
            <w:r>
              <w:rPr>
                <w:rFonts w:ascii="Palatino Linotype" w:hAnsi="Palatino Linotype"/>
                <w:sz w:val="24"/>
                <w:szCs w:val="24"/>
              </w:rPr>
              <w:t>Makrofol efficiency for radon measurements, Radiation Measuremens, (2018), vol. 117, 19-23.</w:t>
            </w:r>
          </w:p>
          <w:p>
            <w:pPr>
              <w:pStyle w:val="65"/>
              <w:ind w:left="767"/>
              <w:jc w:val="both"/>
              <w:rPr>
                <w:rFonts w:ascii="Palatino Linotype" w:hAnsi="Palatino Linotype"/>
                <w:sz w:val="24"/>
                <w:szCs w:val="24"/>
              </w:rPr>
            </w:pPr>
            <w:r>
              <w:rPr>
                <w:rFonts w:ascii="Palatino Linotype" w:hAnsi="Palatino Linotype"/>
                <w:sz w:val="24"/>
                <w:szCs w:val="24"/>
              </w:rPr>
              <w:t>DOI: 10.1016/j.radmeas.2018.07.008</w:t>
            </w:r>
          </w:p>
          <w:p>
            <w:pPr>
              <w:pStyle w:val="65"/>
              <w:spacing w:before="32"/>
              <w:ind w:right="39" w:firstLine="4638"/>
              <w:jc w:val="both"/>
              <w:rPr>
                <w:rFonts w:ascii="Palatino Linotype" w:hAnsi="Palatino Linotype"/>
                <w:b/>
                <w:bCs/>
                <w:sz w:val="24"/>
                <w:szCs w:val="24"/>
                <w:lang w:val="sr-Cyrl-RS"/>
              </w:rPr>
            </w:pPr>
          </w:p>
          <w:p>
            <w:pPr>
              <w:pStyle w:val="65"/>
              <w:tabs>
                <w:tab w:val="left" w:pos="1263"/>
              </w:tabs>
              <w:ind w:left="48" w:right="38" w:firstLine="360"/>
              <w:jc w:val="both"/>
              <w:rPr>
                <w:rFonts w:ascii="Palatino Linotype" w:hAnsi="Palatino Linotype"/>
                <w:sz w:val="24"/>
                <w:szCs w:val="24"/>
              </w:rPr>
            </w:pPr>
            <w:r>
              <w:rPr>
                <w:rFonts w:ascii="Palatino Linotype" w:hAnsi="Palatino Linotype"/>
                <w:b/>
                <w:bCs/>
                <w:sz w:val="24"/>
                <w:szCs w:val="24"/>
              </w:rPr>
              <w:t>[14]</w:t>
            </w:r>
            <w:r>
              <w:rPr>
                <w:rFonts w:ascii="Palatino Linotype" w:hAnsi="Palatino Linotype"/>
                <w:sz w:val="24"/>
                <w:szCs w:val="24"/>
              </w:rPr>
              <w:t xml:space="preserve"> Biljana Milenkovic, </w:t>
            </w:r>
            <w:r>
              <w:rPr>
                <w:rFonts w:ascii="Palatino Linotype" w:hAnsi="Palatino Linotype"/>
                <w:b/>
                <w:sz w:val="24"/>
                <w:szCs w:val="24"/>
              </w:rPr>
              <w:t>Jelena M. Stajic</w:t>
            </w:r>
            <w:r>
              <w:rPr>
                <w:rFonts w:ascii="Palatino Linotype" w:hAnsi="Palatino Linotype"/>
                <w:sz w:val="24"/>
                <w:szCs w:val="24"/>
              </w:rPr>
              <w:t>, Natasa Stojic, Mira Pucarevic, Snezana</w:t>
            </w:r>
            <w:r>
              <w:rPr>
                <w:rFonts w:ascii="Palatino Linotype" w:hAnsi="Palatino Linotype"/>
                <w:spacing w:val="1"/>
                <w:sz w:val="24"/>
                <w:szCs w:val="24"/>
              </w:rPr>
              <w:t xml:space="preserve"> </w:t>
            </w:r>
            <w:r>
              <w:rPr>
                <w:rFonts w:ascii="Palatino Linotype" w:hAnsi="Palatino Linotype"/>
                <w:sz w:val="24"/>
                <w:szCs w:val="24"/>
              </w:rPr>
              <w:t>Strbac,</w:t>
            </w:r>
            <w:r>
              <w:rPr>
                <w:rFonts w:ascii="Palatino Linotype" w:hAnsi="Palatino Linotype"/>
                <w:spacing w:val="1"/>
                <w:sz w:val="24"/>
                <w:szCs w:val="24"/>
              </w:rPr>
              <w:t xml:space="preserve"> </w:t>
            </w:r>
            <w:r>
              <w:rPr>
                <w:rFonts w:ascii="Palatino Linotype" w:hAnsi="Palatino Linotype"/>
                <w:sz w:val="24"/>
                <w:szCs w:val="24"/>
              </w:rPr>
              <w:t>Evaluation</w:t>
            </w:r>
            <w:r>
              <w:rPr>
                <w:rFonts w:ascii="Palatino Linotype" w:hAnsi="Palatino Linotype"/>
                <w:spacing w:val="1"/>
                <w:sz w:val="24"/>
                <w:szCs w:val="24"/>
              </w:rPr>
              <w:t xml:space="preserve"> </w:t>
            </w:r>
            <w:r>
              <w:rPr>
                <w:rFonts w:ascii="Palatino Linotype" w:hAnsi="Palatino Linotype"/>
                <w:sz w:val="24"/>
                <w:szCs w:val="24"/>
              </w:rPr>
              <w:t>of</w:t>
            </w:r>
            <w:r>
              <w:rPr>
                <w:rFonts w:ascii="Palatino Linotype" w:hAnsi="Palatino Linotype"/>
                <w:spacing w:val="1"/>
                <w:sz w:val="24"/>
                <w:szCs w:val="24"/>
              </w:rPr>
              <w:t xml:space="preserve"> </w:t>
            </w:r>
            <w:r>
              <w:rPr>
                <w:rFonts w:ascii="Palatino Linotype" w:hAnsi="Palatino Linotype"/>
                <w:sz w:val="24"/>
                <w:szCs w:val="24"/>
              </w:rPr>
              <w:t>heavy</w:t>
            </w:r>
            <w:r>
              <w:rPr>
                <w:rFonts w:ascii="Palatino Linotype" w:hAnsi="Palatino Linotype"/>
                <w:spacing w:val="1"/>
                <w:sz w:val="24"/>
                <w:szCs w:val="24"/>
              </w:rPr>
              <w:t xml:space="preserve"> </w:t>
            </w:r>
            <w:r>
              <w:rPr>
                <w:rFonts w:ascii="Palatino Linotype" w:hAnsi="Palatino Linotype"/>
                <w:sz w:val="24"/>
                <w:szCs w:val="24"/>
              </w:rPr>
              <w:t>metals</w:t>
            </w:r>
            <w:r>
              <w:rPr>
                <w:rFonts w:ascii="Palatino Linotype" w:hAnsi="Palatino Linotype"/>
                <w:spacing w:val="1"/>
                <w:sz w:val="24"/>
                <w:szCs w:val="24"/>
              </w:rPr>
              <w:t xml:space="preserve"> </w:t>
            </w:r>
            <w:r>
              <w:rPr>
                <w:rFonts w:ascii="Palatino Linotype" w:hAnsi="Palatino Linotype"/>
                <w:sz w:val="24"/>
                <w:szCs w:val="24"/>
              </w:rPr>
              <w:t>and radionuclides</w:t>
            </w:r>
            <w:r>
              <w:rPr>
                <w:rFonts w:ascii="Palatino Linotype" w:hAnsi="Palatino Linotype"/>
                <w:spacing w:val="1"/>
                <w:sz w:val="24"/>
                <w:szCs w:val="24"/>
              </w:rPr>
              <w:t xml:space="preserve"> </w:t>
            </w:r>
            <w:r>
              <w:rPr>
                <w:rFonts w:ascii="Palatino Linotype" w:hAnsi="Palatino Linotype"/>
                <w:sz w:val="24"/>
                <w:szCs w:val="24"/>
              </w:rPr>
              <w:t>in</w:t>
            </w:r>
            <w:r>
              <w:rPr>
                <w:rFonts w:ascii="Palatino Linotype" w:hAnsi="Palatino Linotype"/>
                <w:spacing w:val="1"/>
                <w:sz w:val="24"/>
                <w:szCs w:val="24"/>
              </w:rPr>
              <w:t xml:space="preserve"> </w:t>
            </w:r>
            <w:r>
              <w:rPr>
                <w:rFonts w:ascii="Palatino Linotype" w:hAnsi="Palatino Linotype"/>
                <w:sz w:val="24"/>
                <w:szCs w:val="24"/>
              </w:rPr>
              <w:t>fish</w:t>
            </w:r>
            <w:r>
              <w:rPr>
                <w:rFonts w:ascii="Palatino Linotype" w:hAnsi="Palatino Linotype"/>
                <w:spacing w:val="1"/>
                <w:sz w:val="24"/>
                <w:szCs w:val="24"/>
              </w:rPr>
              <w:t xml:space="preserve"> </w:t>
            </w:r>
            <w:r>
              <w:rPr>
                <w:rFonts w:ascii="Palatino Linotype" w:hAnsi="Palatino Linotype"/>
                <w:sz w:val="24"/>
                <w:szCs w:val="24"/>
              </w:rPr>
              <w:t>and</w:t>
            </w:r>
            <w:r>
              <w:rPr>
                <w:rFonts w:ascii="Palatino Linotype" w:hAnsi="Palatino Linotype"/>
                <w:spacing w:val="1"/>
                <w:sz w:val="24"/>
                <w:szCs w:val="24"/>
              </w:rPr>
              <w:t xml:space="preserve"> </w:t>
            </w:r>
            <w:r>
              <w:rPr>
                <w:rFonts w:ascii="Palatino Linotype" w:hAnsi="Palatino Linotype"/>
                <w:sz w:val="24"/>
                <w:szCs w:val="24"/>
              </w:rPr>
              <w:t>seafood</w:t>
            </w:r>
            <w:r>
              <w:rPr>
                <w:rFonts w:ascii="Palatino Linotype" w:hAnsi="Palatino Linotype"/>
                <w:spacing w:val="1"/>
                <w:sz w:val="24"/>
                <w:szCs w:val="24"/>
              </w:rPr>
              <w:t xml:space="preserve"> </w:t>
            </w:r>
            <w:r>
              <w:rPr>
                <w:rFonts w:ascii="Palatino Linotype" w:hAnsi="Palatino Linotype"/>
                <w:sz w:val="24"/>
                <w:szCs w:val="24"/>
              </w:rPr>
              <w:t>products,</w:t>
            </w:r>
            <w:r>
              <w:rPr>
                <w:rFonts w:ascii="Palatino Linotype" w:hAnsi="Palatino Linotype"/>
                <w:spacing w:val="1"/>
                <w:sz w:val="24"/>
                <w:szCs w:val="24"/>
              </w:rPr>
              <w:t xml:space="preserve"> </w:t>
            </w:r>
            <w:r>
              <w:rPr>
                <w:rFonts w:ascii="Palatino Linotype" w:hAnsi="Palatino Linotype"/>
                <w:sz w:val="24"/>
                <w:szCs w:val="24"/>
              </w:rPr>
              <w:t>Chemosphere,</w:t>
            </w:r>
            <w:r>
              <w:rPr>
                <w:rFonts w:ascii="Palatino Linotype" w:hAnsi="Palatino Linotype"/>
                <w:spacing w:val="3"/>
                <w:sz w:val="24"/>
                <w:szCs w:val="24"/>
              </w:rPr>
              <w:t xml:space="preserve"> </w:t>
            </w:r>
            <w:r>
              <w:rPr>
                <w:rFonts w:ascii="Palatino Linotype" w:hAnsi="Palatino Linotype"/>
                <w:sz w:val="24"/>
                <w:szCs w:val="24"/>
              </w:rPr>
              <w:t>(2019),</w:t>
            </w:r>
            <w:r>
              <w:rPr>
                <w:rFonts w:ascii="Palatino Linotype" w:hAnsi="Palatino Linotype"/>
                <w:spacing w:val="-1"/>
                <w:sz w:val="24"/>
                <w:szCs w:val="24"/>
              </w:rPr>
              <w:t xml:space="preserve"> </w:t>
            </w:r>
            <w:r>
              <w:rPr>
                <w:rFonts w:ascii="Palatino Linotype" w:hAnsi="Palatino Linotype"/>
                <w:sz w:val="24"/>
                <w:szCs w:val="24"/>
              </w:rPr>
              <w:t>vol.</w:t>
            </w:r>
            <w:r>
              <w:rPr>
                <w:rFonts w:ascii="Palatino Linotype" w:hAnsi="Palatino Linotype"/>
                <w:spacing w:val="6"/>
                <w:sz w:val="24"/>
                <w:szCs w:val="24"/>
              </w:rPr>
              <w:t xml:space="preserve"> </w:t>
            </w:r>
            <w:r>
              <w:rPr>
                <w:rFonts w:ascii="Palatino Linotype" w:hAnsi="Palatino Linotype"/>
                <w:sz w:val="24"/>
                <w:szCs w:val="24"/>
              </w:rPr>
              <w:t>229,</w:t>
            </w:r>
            <w:r>
              <w:rPr>
                <w:rFonts w:ascii="Palatino Linotype" w:hAnsi="Palatino Linotype"/>
                <w:spacing w:val="3"/>
                <w:sz w:val="24"/>
                <w:szCs w:val="24"/>
              </w:rPr>
              <w:t xml:space="preserve"> </w:t>
            </w:r>
            <w:r>
              <w:rPr>
                <w:rFonts w:ascii="Palatino Linotype" w:hAnsi="Palatino Linotype"/>
                <w:sz w:val="24"/>
                <w:szCs w:val="24"/>
              </w:rPr>
              <w:t>324-331.</w:t>
            </w:r>
          </w:p>
          <w:p>
            <w:pPr>
              <w:pStyle w:val="65"/>
              <w:spacing w:before="3"/>
              <w:ind w:left="767"/>
              <w:jc w:val="both"/>
              <w:rPr>
                <w:rFonts w:ascii="Palatino Linotype" w:hAnsi="Palatino Linotype"/>
                <w:sz w:val="24"/>
                <w:szCs w:val="24"/>
              </w:rPr>
            </w:pPr>
            <w:r>
              <w:rPr>
                <w:rFonts w:ascii="Palatino Linotype" w:hAnsi="Palatino Linotype"/>
                <w:sz w:val="24"/>
                <w:szCs w:val="24"/>
              </w:rPr>
              <w:t>DOI:</w:t>
            </w:r>
            <w:r>
              <w:rPr>
                <w:rFonts w:ascii="Palatino Linotype" w:hAnsi="Palatino Linotype"/>
                <w:spacing w:val="-2"/>
                <w:sz w:val="24"/>
                <w:szCs w:val="24"/>
              </w:rPr>
              <w:t xml:space="preserve"> </w:t>
            </w:r>
            <w:r>
              <w:rPr>
                <w:rFonts w:ascii="Palatino Linotype" w:hAnsi="Palatino Linotype"/>
                <w:sz w:val="24"/>
                <w:szCs w:val="24"/>
              </w:rPr>
              <w:t>10.1016/j.chemosphere.2019.04.189</w:t>
            </w:r>
          </w:p>
          <w:p>
            <w:pPr>
              <w:pStyle w:val="65"/>
              <w:spacing w:before="3"/>
              <w:ind w:left="767"/>
              <w:jc w:val="both"/>
              <w:rPr>
                <w:rFonts w:ascii="Palatino Linotype" w:hAnsi="Palatino Linotype"/>
                <w:sz w:val="24"/>
                <w:szCs w:val="24"/>
              </w:rPr>
            </w:pPr>
          </w:p>
          <w:p>
            <w:pPr>
              <w:pStyle w:val="65"/>
              <w:tabs>
                <w:tab w:val="left" w:pos="1263"/>
              </w:tabs>
              <w:spacing w:before="1"/>
              <w:ind w:right="34" w:firstLine="408"/>
              <w:jc w:val="both"/>
              <w:rPr>
                <w:rFonts w:ascii="Palatino Linotype" w:hAnsi="Palatino Linotype"/>
                <w:sz w:val="24"/>
              </w:rPr>
            </w:pPr>
            <w:r>
              <w:rPr>
                <w:rFonts w:ascii="Palatino Linotype" w:hAnsi="Palatino Linotype"/>
                <w:b/>
                <w:bCs/>
                <w:sz w:val="24"/>
              </w:rPr>
              <w:t xml:space="preserve">[15] </w:t>
            </w:r>
            <w:r>
              <w:rPr>
                <w:rFonts w:ascii="Palatino Linotype" w:hAnsi="Palatino Linotype"/>
                <w:sz w:val="24"/>
              </w:rPr>
              <w:t xml:space="preserve">Ljiljana Gulan, Ivana Penjisević, </w:t>
            </w:r>
            <w:r>
              <w:rPr>
                <w:rFonts w:ascii="Palatino Linotype" w:hAnsi="Palatino Linotype"/>
                <w:b/>
                <w:sz w:val="24"/>
              </w:rPr>
              <w:t>Jelena M. Stajic</w:t>
            </w:r>
            <w:r>
              <w:rPr>
                <w:rFonts w:ascii="Palatino Linotype" w:hAnsi="Palatino Linotype"/>
                <w:sz w:val="24"/>
              </w:rPr>
              <w:t>, Biljana Milenković, Tijana</w:t>
            </w:r>
            <w:r>
              <w:rPr>
                <w:rFonts w:ascii="Palatino Linotype" w:hAnsi="Palatino Linotype"/>
                <w:spacing w:val="1"/>
                <w:sz w:val="24"/>
              </w:rPr>
              <w:t xml:space="preserve"> </w:t>
            </w:r>
            <w:r>
              <w:rPr>
                <w:rFonts w:ascii="Palatino Linotype" w:hAnsi="Palatino Linotype"/>
                <w:sz w:val="24"/>
              </w:rPr>
              <w:t>Zeremski, Vladica Stevanović, Aleksandar Valjarević, Spa environments in Central Serbia:</w:t>
            </w:r>
            <w:r>
              <w:rPr>
                <w:rFonts w:ascii="Palatino Linotype" w:hAnsi="Palatino Linotype"/>
                <w:spacing w:val="1"/>
                <w:sz w:val="24"/>
              </w:rPr>
              <w:t xml:space="preserve"> </w:t>
            </w:r>
            <w:r>
              <w:rPr>
                <w:rFonts w:ascii="Palatino Linotype" w:hAnsi="Palatino Linotype"/>
                <w:sz w:val="24"/>
              </w:rPr>
              <w:t>Geothermal potential, radioactivity, heavy metals and PAHs, Chemosphere, (2020), vol. 242,</w:t>
            </w:r>
            <w:r>
              <w:rPr>
                <w:rFonts w:ascii="Palatino Linotype" w:hAnsi="Palatino Linotype"/>
                <w:spacing w:val="1"/>
                <w:sz w:val="24"/>
              </w:rPr>
              <w:t xml:space="preserve"> </w:t>
            </w:r>
            <w:r>
              <w:rPr>
                <w:rFonts w:ascii="Palatino Linotype" w:hAnsi="Palatino Linotype"/>
                <w:sz w:val="24"/>
              </w:rPr>
              <w:t>125171.</w:t>
            </w:r>
          </w:p>
          <w:p>
            <w:pPr>
              <w:pStyle w:val="65"/>
              <w:ind w:left="767"/>
              <w:jc w:val="both"/>
              <w:rPr>
                <w:rFonts w:ascii="Palatino Linotype" w:hAnsi="Palatino Linotype"/>
                <w:sz w:val="24"/>
              </w:rPr>
            </w:pPr>
            <w:r>
              <w:rPr>
                <w:rFonts w:ascii="Palatino Linotype" w:hAnsi="Palatino Linotype"/>
                <w:sz w:val="24"/>
              </w:rPr>
              <w:t>DOI:</w:t>
            </w:r>
            <w:r>
              <w:rPr>
                <w:rFonts w:ascii="Palatino Linotype" w:hAnsi="Palatino Linotype"/>
                <w:spacing w:val="-2"/>
                <w:sz w:val="24"/>
              </w:rPr>
              <w:t xml:space="preserve"> </w:t>
            </w:r>
            <w:r>
              <w:rPr>
                <w:rFonts w:ascii="Palatino Linotype" w:hAnsi="Palatino Linotype"/>
                <w:sz w:val="24"/>
              </w:rPr>
              <w:t>10.1016/j.chemosphere.2019.125171</w:t>
            </w:r>
          </w:p>
          <w:p>
            <w:pPr>
              <w:pStyle w:val="65"/>
              <w:spacing w:before="6"/>
              <w:rPr>
                <w:rFonts w:ascii="Palatino Linotype" w:hAnsi="Palatino Linotype"/>
                <w:b/>
                <w:sz w:val="20"/>
              </w:rPr>
            </w:pPr>
          </w:p>
          <w:p>
            <w:pPr>
              <w:pStyle w:val="65"/>
              <w:tabs>
                <w:tab w:val="left" w:pos="1248"/>
              </w:tabs>
              <w:ind w:right="41" w:firstLine="318"/>
              <w:jc w:val="both"/>
              <w:rPr>
                <w:rFonts w:ascii="Palatino Linotype" w:hAnsi="Palatino Linotype"/>
                <w:sz w:val="24"/>
              </w:rPr>
            </w:pPr>
            <w:r>
              <w:rPr>
                <w:rFonts w:ascii="Palatino Linotype" w:hAnsi="Palatino Linotype"/>
                <w:b/>
                <w:bCs/>
                <w:sz w:val="24"/>
              </w:rPr>
              <w:t xml:space="preserve">[16] </w:t>
            </w:r>
            <w:r>
              <w:rPr>
                <w:rFonts w:ascii="Palatino Linotype" w:hAnsi="Palatino Linotype"/>
                <w:sz w:val="24"/>
              </w:rPr>
              <w:t xml:space="preserve">Biljana Milenkovic, </w:t>
            </w:r>
            <w:r>
              <w:rPr>
                <w:rFonts w:ascii="Palatino Linotype" w:hAnsi="Palatino Linotype"/>
                <w:b/>
                <w:sz w:val="24"/>
              </w:rPr>
              <w:t>Jelena M. Stajic</w:t>
            </w:r>
            <w:r>
              <w:rPr>
                <w:rFonts w:ascii="Palatino Linotype" w:hAnsi="Palatino Linotype"/>
                <w:sz w:val="24"/>
              </w:rPr>
              <w:t>, Tijana Zeremski, Snezana Strbac, Natasa</w:t>
            </w:r>
            <w:r>
              <w:rPr>
                <w:rFonts w:ascii="Palatino Linotype" w:hAnsi="Palatino Linotype"/>
                <w:spacing w:val="1"/>
                <w:sz w:val="24"/>
              </w:rPr>
              <w:t xml:space="preserve"> </w:t>
            </w:r>
            <w:r>
              <w:rPr>
                <w:rFonts w:ascii="Palatino Linotype" w:hAnsi="Palatino Linotype"/>
                <w:sz w:val="24"/>
              </w:rPr>
              <w:t>Stojic, Dragoslav Nikezic, Is Kragujevac city still a “hot spot” area, twenty years after the</w:t>
            </w:r>
            <w:r>
              <w:rPr>
                <w:rFonts w:ascii="Palatino Linotype" w:hAnsi="Palatino Linotype"/>
                <w:spacing w:val="1"/>
                <w:sz w:val="24"/>
              </w:rPr>
              <w:t xml:space="preserve"> </w:t>
            </w:r>
            <w:r>
              <w:rPr>
                <w:rFonts w:ascii="Palatino Linotype" w:hAnsi="Palatino Linotype"/>
                <w:sz w:val="24"/>
              </w:rPr>
              <w:t>bombing?,</w:t>
            </w:r>
            <w:r>
              <w:rPr>
                <w:rFonts w:ascii="Palatino Linotype" w:hAnsi="Palatino Linotype"/>
                <w:spacing w:val="3"/>
                <w:sz w:val="24"/>
              </w:rPr>
              <w:t xml:space="preserve"> </w:t>
            </w:r>
            <w:r>
              <w:rPr>
                <w:rFonts w:ascii="Palatino Linotype" w:hAnsi="Palatino Linotype"/>
                <w:sz w:val="24"/>
              </w:rPr>
              <w:t>Chemosphere,</w:t>
            </w:r>
            <w:r>
              <w:rPr>
                <w:rFonts w:ascii="Palatino Linotype" w:hAnsi="Palatino Linotype"/>
                <w:spacing w:val="4"/>
                <w:sz w:val="24"/>
              </w:rPr>
              <w:t xml:space="preserve"> </w:t>
            </w:r>
            <w:r>
              <w:rPr>
                <w:rFonts w:ascii="Palatino Linotype" w:hAnsi="Palatino Linotype"/>
                <w:sz w:val="24"/>
              </w:rPr>
              <w:t>(2020),</w:t>
            </w:r>
            <w:r>
              <w:rPr>
                <w:rFonts w:ascii="Palatino Linotype" w:hAnsi="Palatino Linotype"/>
                <w:spacing w:val="-2"/>
                <w:sz w:val="24"/>
              </w:rPr>
              <w:t xml:space="preserve"> </w:t>
            </w:r>
            <w:r>
              <w:rPr>
                <w:rFonts w:ascii="Palatino Linotype" w:hAnsi="Palatino Linotype"/>
                <w:sz w:val="24"/>
              </w:rPr>
              <w:t>vol.</w:t>
            </w:r>
            <w:r>
              <w:rPr>
                <w:rFonts w:ascii="Palatino Linotype" w:hAnsi="Palatino Linotype"/>
                <w:spacing w:val="4"/>
                <w:sz w:val="24"/>
              </w:rPr>
              <w:t xml:space="preserve"> </w:t>
            </w:r>
            <w:r>
              <w:rPr>
                <w:rFonts w:ascii="Palatino Linotype" w:hAnsi="Palatino Linotype"/>
                <w:sz w:val="24"/>
              </w:rPr>
              <w:t>245,</w:t>
            </w:r>
            <w:r>
              <w:rPr>
                <w:rFonts w:ascii="Palatino Linotype" w:hAnsi="Palatino Linotype"/>
                <w:spacing w:val="3"/>
                <w:sz w:val="24"/>
              </w:rPr>
              <w:t xml:space="preserve"> </w:t>
            </w:r>
            <w:r>
              <w:rPr>
                <w:rFonts w:ascii="Palatino Linotype" w:hAnsi="Palatino Linotype"/>
                <w:sz w:val="24"/>
              </w:rPr>
              <w:t>125610.</w:t>
            </w:r>
          </w:p>
          <w:p>
            <w:pPr>
              <w:pStyle w:val="65"/>
              <w:ind w:left="753"/>
              <w:jc w:val="both"/>
              <w:rPr>
                <w:rFonts w:ascii="Palatino Linotype" w:hAnsi="Palatino Linotype"/>
                <w:sz w:val="24"/>
              </w:rPr>
            </w:pPr>
            <w:r>
              <w:rPr>
                <w:rFonts w:ascii="Palatino Linotype" w:hAnsi="Palatino Linotype"/>
                <w:sz w:val="24"/>
              </w:rPr>
              <w:t>DOI:</w:t>
            </w:r>
            <w:r>
              <w:rPr>
                <w:rFonts w:ascii="Palatino Linotype" w:hAnsi="Palatino Linotype"/>
                <w:spacing w:val="-3"/>
                <w:sz w:val="24"/>
              </w:rPr>
              <w:t xml:space="preserve"> </w:t>
            </w:r>
            <w:r>
              <w:rPr>
                <w:rFonts w:ascii="Palatino Linotype" w:hAnsi="Palatino Linotype"/>
                <w:sz w:val="24"/>
              </w:rPr>
              <w:t>10.1016/j.chemosphere.2019.125610</w:t>
            </w:r>
          </w:p>
          <w:p>
            <w:pPr>
              <w:pStyle w:val="65"/>
              <w:ind w:left="753"/>
              <w:jc w:val="both"/>
              <w:rPr>
                <w:rFonts w:ascii="Palatino Linotype" w:hAnsi="Palatino Linotype"/>
                <w:sz w:val="24"/>
              </w:rPr>
            </w:pPr>
          </w:p>
          <w:p>
            <w:pPr>
              <w:pStyle w:val="65"/>
              <w:ind w:firstLine="408"/>
              <w:jc w:val="both"/>
              <w:rPr>
                <w:rFonts w:ascii="Palatino Linotype" w:hAnsi="Palatino Linotype"/>
                <w:sz w:val="24"/>
              </w:rPr>
            </w:pPr>
            <w:r>
              <w:rPr>
                <w:rFonts w:ascii="Palatino Linotype" w:hAnsi="Palatino Linotype"/>
                <w:b/>
                <w:sz w:val="24"/>
              </w:rPr>
              <w:t>[17]</w:t>
            </w:r>
            <w:r>
              <w:rPr>
                <w:rFonts w:ascii="Palatino Linotype" w:hAnsi="Palatino Linotype"/>
                <w:sz w:val="24"/>
              </w:rPr>
              <w:t xml:space="preserve"> Dragoslav Nikezic, </w:t>
            </w:r>
            <w:r>
              <w:rPr>
                <w:rFonts w:ascii="Palatino Linotype" w:hAnsi="Palatino Linotype"/>
                <w:b/>
                <w:sz w:val="24"/>
              </w:rPr>
              <w:t>Jelena M. Stajic</w:t>
            </w:r>
            <w:r>
              <w:rPr>
                <w:rFonts w:ascii="Palatino Linotype" w:hAnsi="Palatino Linotype"/>
                <w:sz w:val="24"/>
              </w:rPr>
              <w:t>, Kwan Ngok Yu, Updates to TRACK_TEST and TRACK_VISION computer programs, Polymers, (2021), vol. 13, 560.</w:t>
            </w:r>
          </w:p>
          <w:p>
            <w:pPr>
              <w:pStyle w:val="65"/>
              <w:ind w:left="753"/>
              <w:jc w:val="both"/>
              <w:rPr>
                <w:rFonts w:ascii="Palatino Linotype" w:hAnsi="Palatino Linotype"/>
                <w:sz w:val="24"/>
              </w:rPr>
            </w:pPr>
            <w:r>
              <w:rPr>
                <w:rFonts w:ascii="Palatino Linotype" w:hAnsi="Palatino Linotype"/>
                <w:sz w:val="24"/>
              </w:rPr>
              <w:t>DOI: 10.3390/polym13040560</w:t>
            </w:r>
          </w:p>
          <w:p>
            <w:pPr>
              <w:pStyle w:val="65"/>
              <w:ind w:firstLine="408"/>
              <w:jc w:val="both"/>
              <w:rPr>
                <w:rFonts w:ascii="Palatino Linotype" w:hAnsi="Palatino Linotype"/>
                <w:sz w:val="24"/>
                <w:szCs w:val="24"/>
                <w:lang w:val="sr-Cyrl-RS"/>
              </w:rPr>
            </w:pPr>
          </w:p>
          <w:p>
            <w:pPr>
              <w:pStyle w:val="65"/>
              <w:ind w:firstLine="408"/>
              <w:jc w:val="both"/>
              <w:rPr>
                <w:rFonts w:ascii="Palatino Linotype" w:hAnsi="Palatino Linotype"/>
                <w:sz w:val="24"/>
                <w:lang w:val="sr-Latn-RS"/>
              </w:rPr>
            </w:pPr>
            <w:r>
              <w:rPr>
                <w:rFonts w:ascii="Palatino Linotype" w:hAnsi="Palatino Linotype"/>
                <w:b/>
                <w:bCs/>
                <w:sz w:val="24"/>
              </w:rPr>
              <w:t>[18]</w:t>
            </w:r>
            <w:r>
              <w:rPr>
                <w:rFonts w:ascii="Palatino Linotype" w:hAnsi="Palatino Linotype"/>
                <w:sz w:val="24"/>
              </w:rPr>
              <w:t xml:space="preserve"> </w:t>
            </w:r>
            <w:r>
              <w:rPr>
                <w:rFonts w:ascii="Palatino Linotype" w:hAnsi="Palatino Linotype"/>
                <w:sz w:val="24"/>
                <w:lang w:val="sr-Latn-RS"/>
              </w:rPr>
              <w:t xml:space="preserve">Ljiljana Gulan, </w:t>
            </w:r>
            <w:r>
              <w:rPr>
                <w:rFonts w:ascii="Palatino Linotype" w:hAnsi="Palatino Linotype"/>
                <w:b/>
                <w:bCs/>
                <w:sz w:val="24"/>
                <w:lang w:val="sr-Latn-RS"/>
              </w:rPr>
              <w:t>Jelena M. Stajic</w:t>
            </w:r>
            <w:r>
              <w:rPr>
                <w:rFonts w:ascii="Palatino Linotype" w:hAnsi="Palatino Linotype"/>
                <w:sz w:val="24"/>
                <w:lang w:val="sr-Latn-RS"/>
              </w:rPr>
              <w:t>, Tijana Zeremski, Uroš Durlević and Aleksandar Valjarević, Radionuclides and Metals in the Parks of the City of Belgrade, Serbia: Spatial Distribution and Health Risk Assessment, Forests, (2022), vol. 13, 1648.</w:t>
            </w:r>
          </w:p>
          <w:p>
            <w:pPr>
              <w:pStyle w:val="65"/>
              <w:ind w:left="753"/>
              <w:jc w:val="both"/>
              <w:rPr>
                <w:rFonts w:ascii="Palatino Linotype" w:hAnsi="Palatino Linotype"/>
                <w:sz w:val="24"/>
                <w:lang w:val="sr-Latn-RS"/>
              </w:rPr>
            </w:pPr>
            <w:r>
              <w:rPr>
                <w:rFonts w:ascii="Palatino Linotype" w:hAnsi="Palatino Linotype"/>
                <w:sz w:val="24"/>
                <w:lang w:val="sr-Latn-RS"/>
              </w:rPr>
              <w:t>DOI: 10.3390/f13101648</w:t>
            </w:r>
          </w:p>
          <w:p>
            <w:pPr>
              <w:pStyle w:val="65"/>
              <w:spacing w:before="32"/>
              <w:ind w:right="39" w:firstLine="408"/>
              <w:jc w:val="both"/>
              <w:rPr>
                <w:rFonts w:ascii="Palatino Linotype" w:hAnsi="Palatino Linotype"/>
                <w:sz w:val="24"/>
                <w:szCs w:val="24"/>
                <w:lang w:val="sr-Cyrl-RS"/>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 xml:space="preserve">[19] </w:t>
            </w:r>
            <w:r>
              <w:rPr>
                <w:rFonts w:ascii="Palatino Linotype" w:hAnsi="Palatino Linotype"/>
                <w:sz w:val="24"/>
                <w:szCs w:val="24"/>
              </w:rPr>
              <w:t xml:space="preserve">Ljiljana Gulan, </w:t>
            </w:r>
            <w:r>
              <w:rPr>
                <w:rFonts w:ascii="Palatino Linotype" w:hAnsi="Palatino Linotype"/>
                <w:b/>
                <w:bCs/>
                <w:sz w:val="24"/>
                <w:szCs w:val="24"/>
              </w:rPr>
              <w:t>Jelena M. Stajic</w:t>
            </w:r>
            <w:r>
              <w:rPr>
                <w:rFonts w:ascii="Palatino Linotype" w:hAnsi="Palatino Linotype"/>
                <w:sz w:val="24"/>
                <w:szCs w:val="24"/>
              </w:rPr>
              <w:t>, Dusica Spasic, Sofija Forkapic, Radon levels and indoor air quality after application of thermal retrofit measures — a case study, Air Quality, Atmosphere &amp; Health, (2022).</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10.1007/s11869-022-01278-w</w:t>
            </w:r>
          </w:p>
          <w:p>
            <w:pPr>
              <w:pStyle w:val="65"/>
              <w:spacing w:before="32"/>
              <w:ind w:right="39" w:firstLine="40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 xml:space="preserve">[20] </w:t>
            </w:r>
            <w:r>
              <w:rPr>
                <w:rFonts w:ascii="Palatino Linotype" w:hAnsi="Palatino Linotype"/>
                <w:sz w:val="24"/>
                <w:szCs w:val="24"/>
              </w:rPr>
              <w:t xml:space="preserve">Ljiljana Gulan, </w:t>
            </w:r>
            <w:r>
              <w:rPr>
                <w:rFonts w:ascii="Palatino Linotype" w:hAnsi="Palatino Linotype"/>
                <w:b/>
                <w:bCs/>
                <w:sz w:val="24"/>
                <w:szCs w:val="24"/>
              </w:rPr>
              <w:t>Jelena M. Stajic</w:t>
            </w:r>
            <w:r>
              <w:rPr>
                <w:rFonts w:ascii="Palatino Linotype" w:hAnsi="Palatino Linotype"/>
                <w:sz w:val="24"/>
                <w:szCs w:val="24"/>
              </w:rPr>
              <w:t>, Dusica Spasic, Sofija Forkapic, Radon levels and indoor air quality after application of thermal retrofit measures — a case study, Air Quality, Atmosphere &amp; Health, (2022).</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10.1007/s11869-022-01278-w</w:t>
            </w:r>
          </w:p>
          <w:p>
            <w:pPr>
              <w:pStyle w:val="65"/>
              <w:spacing w:before="32"/>
              <w:ind w:right="39" w:firstLine="408"/>
              <w:jc w:val="both"/>
              <w:rPr>
                <w:rFonts w:ascii="Palatino Linotype" w:hAnsi="Palatino Linotype"/>
                <w:sz w:val="24"/>
                <w:szCs w:val="24"/>
                <w:lang w:val="sr-Cyrl-RS"/>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[21]</w:t>
            </w:r>
            <w:r>
              <w:rPr>
                <w:rFonts w:ascii="Palatino Linotype" w:hAnsi="Palatino Linotype"/>
                <w:sz w:val="24"/>
                <w:szCs w:val="24"/>
              </w:rPr>
              <w:t xml:space="preserve"> </w:t>
            </w:r>
            <w:r>
              <w:rPr>
                <w:rFonts w:ascii="Palatino Linotype" w:hAnsi="Palatino Linotype"/>
                <w:b/>
                <w:bCs/>
                <w:sz w:val="24"/>
                <w:szCs w:val="24"/>
              </w:rPr>
              <w:t xml:space="preserve">Stajic, J.M., </w:t>
            </w:r>
            <w:r>
              <w:rPr>
                <w:rFonts w:ascii="Palatino Linotype" w:hAnsi="Palatino Linotype"/>
                <w:sz w:val="24"/>
                <w:szCs w:val="24"/>
              </w:rPr>
              <w:t xml:space="preserve">Nikic, B., Gulan, L., Zivkovic, M., Radonjic, S., Nikezic, D. (2023) Estimation of radon emanation power: a comparison of different methods. Air Quality Atmosphere &amp; Health 16, 2053–2061. </w:t>
            </w:r>
          </w:p>
          <w:p>
            <w:pPr>
              <w:pStyle w:val="65"/>
              <w:spacing w:before="32"/>
              <w:ind w:right="39" w:firstLine="495"/>
              <w:jc w:val="both"/>
              <w:rPr>
                <w:rFonts w:ascii="Palatino Linotype" w:hAnsi="Palatino Linotype"/>
                <w:sz w:val="24"/>
                <w:szCs w:val="24"/>
              </w:rPr>
            </w:pPr>
            <w:r>
              <w:rPr>
                <w:rFonts w:ascii="Palatino Linotype" w:hAnsi="Palatino Linotype"/>
                <w:sz w:val="24"/>
                <w:szCs w:val="24"/>
              </w:rPr>
              <w:t>DOI:10.1007/s11869-023-01389-y</w:t>
            </w:r>
          </w:p>
          <w:p>
            <w:pPr>
              <w:pStyle w:val="65"/>
              <w:spacing w:before="32"/>
              <w:ind w:right="39"/>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[22]</w:t>
            </w:r>
            <w:r>
              <w:rPr>
                <w:rFonts w:ascii="Palatino Linotype" w:hAnsi="Palatino Linotype"/>
                <w:sz w:val="24"/>
                <w:szCs w:val="24"/>
              </w:rPr>
              <w:t xml:space="preserve"> Ljiljana Gulan, Biljana Milenkovic, </w:t>
            </w:r>
            <w:r>
              <w:rPr>
                <w:rFonts w:ascii="Palatino Linotype" w:hAnsi="Palatino Linotype"/>
                <w:b/>
                <w:bCs/>
                <w:sz w:val="24"/>
                <w:szCs w:val="24"/>
              </w:rPr>
              <w:t>Jelena Stajic</w:t>
            </w:r>
            <w:r>
              <w:rPr>
                <w:rFonts w:ascii="Palatino Linotype" w:hAnsi="Palatino Linotype"/>
                <w:sz w:val="24"/>
                <w:szCs w:val="24"/>
              </w:rPr>
              <w:t>, Biljana Vuckovic, Dragana Krstic, Tijana Zeremski, Jordana Ninkov, Correlation between radioactivity levels and heavy metal content in the soils of North Kosovska Mitrovica environment, Environmental Science: Processes &amp; Impacts (Formerly the Journal of Environmental Monitoring), (2013), vol. 15, 1735-1742.</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DOI:10.1039/c3em00208j</w:t>
            </w:r>
          </w:p>
          <w:p>
            <w:pPr>
              <w:spacing w:after="0" w:line="240" w:lineRule="auto"/>
              <w:ind w:firstLine="46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[23]</w:t>
            </w:r>
            <w:r>
              <w:rPr>
                <w:rFonts w:ascii="Palatino Linotype" w:hAnsi="Palatino Linotype"/>
                <w:sz w:val="24"/>
                <w:szCs w:val="24"/>
              </w:rPr>
              <w:t xml:space="preserve"> Ljiljana R. Gulan, Francesco Bochicchio, Carmela Carpentieri, Gordana A. Milic, </w:t>
            </w:r>
            <w:r>
              <w:rPr>
                <w:rFonts w:ascii="Palatino Linotype" w:hAnsi="Palatino Linotype"/>
                <w:b/>
                <w:bCs/>
                <w:sz w:val="24"/>
                <w:szCs w:val="24"/>
              </w:rPr>
              <w:t>Jelena M. Stajic</w:t>
            </w:r>
            <w:r>
              <w:rPr>
                <w:rFonts w:ascii="Palatino Linotype" w:hAnsi="Palatino Linotype"/>
                <w:sz w:val="24"/>
                <w:szCs w:val="24"/>
              </w:rPr>
              <w:t>, Dragana Z. Krstic, Zdenka A. Stojanovska, Dragoslav R. Nikezic, Zora S. Zunic, High Annual Radon Concentration in Dwellings and Natural Radioactivity Content in Nearby Soil in Some Rural Areas of Kosovo and Metohija (Balkan region), Nuclear technology and radiation protection (2013), vol. 28, 60-67.</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10.2298/NTRP1301060G</w:t>
            </w:r>
          </w:p>
          <w:p>
            <w:pPr>
              <w:pStyle w:val="65"/>
              <w:spacing w:before="32"/>
              <w:ind w:right="39" w:firstLine="40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[24]</w:t>
            </w:r>
            <w:r>
              <w:rPr>
                <w:rFonts w:ascii="Palatino Linotype" w:hAnsi="Palatino Linotype"/>
                <w:sz w:val="24"/>
                <w:szCs w:val="24"/>
              </w:rPr>
              <w:t xml:space="preserve"> Dragoslav Nikezic, K.N. Yu, </w:t>
            </w:r>
            <w:r>
              <w:rPr>
                <w:rFonts w:ascii="Palatino Linotype" w:hAnsi="Palatino Linotype"/>
                <w:b/>
                <w:bCs/>
                <w:sz w:val="24"/>
                <w:szCs w:val="24"/>
              </w:rPr>
              <w:t>Jelena M. Stajic</w:t>
            </w:r>
            <w:r>
              <w:rPr>
                <w:rFonts w:ascii="Palatino Linotype" w:hAnsi="Palatino Linotype"/>
                <w:sz w:val="24"/>
                <w:szCs w:val="24"/>
              </w:rPr>
              <w:t>, Computer program for the sensitivity calculation of a CR-39 detector in a diffusion chamber for radon measurements, Review of Scientific Instruments, (2014), vol. 85, 022102.</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10.1063/1.4865157</w:t>
            </w:r>
          </w:p>
          <w:p>
            <w:pPr>
              <w:pStyle w:val="65"/>
              <w:spacing w:before="32"/>
              <w:ind w:right="39" w:firstLine="463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[25]</w:t>
            </w:r>
            <w:r>
              <w:rPr>
                <w:rFonts w:ascii="Palatino Linotype" w:hAnsi="Palatino Linotype"/>
                <w:sz w:val="24"/>
                <w:szCs w:val="24"/>
              </w:rPr>
              <w:t xml:space="preserve"> </w:t>
            </w:r>
            <w:r>
              <w:rPr>
                <w:rFonts w:ascii="Palatino Linotype" w:hAnsi="Palatino Linotype"/>
                <w:b/>
                <w:bCs/>
                <w:sz w:val="24"/>
                <w:szCs w:val="24"/>
              </w:rPr>
              <w:t>Jelena M. Stajic</w:t>
            </w:r>
            <w:r>
              <w:rPr>
                <w:rFonts w:ascii="Palatino Linotype" w:hAnsi="Palatino Linotype"/>
                <w:sz w:val="24"/>
                <w:szCs w:val="24"/>
              </w:rPr>
              <w:t>, Dragoslav Nikezic, Analysis of radon and thoron progeny measurements based on air filtration, Radiation Protection Dosimetry, (2015), vol. 163, 333-340.</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10.1093/rpd/ncu183</w:t>
            </w:r>
          </w:p>
          <w:p>
            <w:pPr>
              <w:pStyle w:val="65"/>
              <w:spacing w:before="32"/>
              <w:ind w:right="39"/>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[26]</w:t>
            </w:r>
            <w:r>
              <w:rPr>
                <w:rFonts w:ascii="Palatino Linotype" w:hAnsi="Palatino Linotype"/>
                <w:sz w:val="24"/>
                <w:szCs w:val="24"/>
              </w:rPr>
              <w:t xml:space="preserve"> Gorica Djelic, Dragana Krstic, Jelena M. Stajic, Biljana Milenkovic, Marina Topuzovic, Dragoslav Nikezic, Dusica Vucic, Tijana Zeremski, Milan Stankovic, Dragana Kostic, Transfer factors of natural radionuclides and 137Cs from soil to plants used in traditional medicine in central Serbia, Journal of Environmental Radioactivity, (2016), vol. 158, 81-88.</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10.1016/j.jenvrad.2016.03.028</w:t>
            </w:r>
          </w:p>
          <w:p>
            <w:pPr>
              <w:pStyle w:val="65"/>
              <w:spacing w:before="32"/>
              <w:ind w:right="39" w:firstLine="40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[27]</w:t>
            </w:r>
            <w:r>
              <w:rPr>
                <w:rFonts w:ascii="Palatino Linotype" w:hAnsi="Palatino Linotype"/>
                <w:sz w:val="24"/>
                <w:szCs w:val="24"/>
              </w:rPr>
              <w:t xml:space="preserve"> Ljiljana Gulan, Aleksandar Valjarevic, Biljana Milenkovic, Vladica Stevanovic, Gordana Milic, </w:t>
            </w:r>
            <w:r>
              <w:rPr>
                <w:rFonts w:ascii="Palatino Linotype" w:hAnsi="Palatino Linotype"/>
                <w:b/>
                <w:bCs/>
                <w:sz w:val="24"/>
                <w:szCs w:val="24"/>
              </w:rPr>
              <w:t>Jelena M. Stajic</w:t>
            </w:r>
            <w:r>
              <w:rPr>
                <w:rFonts w:ascii="Palatino Linotype" w:hAnsi="Palatino Linotype"/>
                <w:sz w:val="24"/>
                <w:szCs w:val="24"/>
              </w:rPr>
              <w:t>, Environmental radioactivity with respect to geology of some Serbian spas. Journal of Radioanalytical and Nuclear Chemistry (2018), vol. 317, 571-578.</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10.1007/s10967-018-5914-1</w:t>
            </w:r>
          </w:p>
          <w:p>
            <w:pPr>
              <w:spacing w:after="0" w:line="240" w:lineRule="auto"/>
              <w:ind w:firstLine="46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[28]</w:t>
            </w:r>
            <w:r>
              <w:rPr>
                <w:rFonts w:ascii="Palatino Linotype" w:hAnsi="Palatino Linotype"/>
                <w:sz w:val="24"/>
                <w:szCs w:val="24"/>
              </w:rPr>
              <w:t xml:space="preserve"> </w:t>
            </w:r>
            <w:r>
              <w:rPr>
                <w:rFonts w:ascii="Palatino Linotype" w:hAnsi="Palatino Linotype"/>
                <w:b/>
                <w:bCs/>
                <w:sz w:val="24"/>
                <w:szCs w:val="24"/>
              </w:rPr>
              <w:t>Jelena M. Stajic</w:t>
            </w:r>
            <w:r>
              <w:rPr>
                <w:rFonts w:ascii="Palatino Linotype" w:hAnsi="Palatino Linotype"/>
                <w:sz w:val="24"/>
                <w:szCs w:val="24"/>
              </w:rPr>
              <w:t>, Biljana Milenkovic, Dragoslav Nikezic D, Energy window of Makrofol for alpha particle detection. Nuclear Instruments and Methods A, (2019), vol. 938, 10-13.</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10.1016/j.nima.2019.05.078</w:t>
            </w:r>
          </w:p>
          <w:p>
            <w:pPr>
              <w:pStyle w:val="65"/>
              <w:spacing w:before="32"/>
              <w:ind w:right="39" w:firstLine="40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[29]</w:t>
            </w:r>
            <w:r>
              <w:rPr>
                <w:rFonts w:ascii="Palatino Linotype" w:hAnsi="Palatino Linotype"/>
                <w:sz w:val="24"/>
                <w:szCs w:val="24"/>
              </w:rPr>
              <w:t xml:space="preserve"> Ljiljana Gulan, Tatjana Jakšić, Biljana Milenkovic, </w:t>
            </w:r>
            <w:r>
              <w:rPr>
                <w:rFonts w:ascii="Palatino Linotype" w:hAnsi="Palatino Linotype"/>
                <w:b/>
                <w:bCs/>
                <w:sz w:val="24"/>
                <w:szCs w:val="24"/>
              </w:rPr>
              <w:t>Jelena M. Stajic</w:t>
            </w:r>
            <w:r>
              <w:rPr>
                <w:rFonts w:ascii="Palatino Linotype" w:hAnsi="Palatino Linotype"/>
                <w:sz w:val="24"/>
                <w:szCs w:val="24"/>
              </w:rPr>
              <w:t>, Predrag Vasić, Zoran Simić, Nenad Zlatić, Mosses as bioindicators of radionuclide and metal pollution in northern Kosovo and Metohija mountain region, Journal of Radioanalytical and Nuclear Chemistry, (2020), vol. 326, 315-327.</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10.1007/s10967-020-07358-4</w:t>
            </w:r>
          </w:p>
          <w:p>
            <w:pPr>
              <w:pStyle w:val="65"/>
              <w:spacing w:before="32"/>
              <w:ind w:right="39" w:firstLine="40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[30]</w:t>
            </w:r>
            <w:r>
              <w:rPr>
                <w:rFonts w:ascii="Palatino Linotype" w:hAnsi="Palatino Linotype"/>
                <w:sz w:val="24"/>
                <w:szCs w:val="24"/>
              </w:rPr>
              <w:t xml:space="preserve"> Ljiljana Gulan, </w:t>
            </w:r>
            <w:r>
              <w:rPr>
                <w:rFonts w:ascii="Palatino Linotype" w:hAnsi="Palatino Linotype"/>
                <w:b/>
                <w:bCs/>
                <w:sz w:val="24"/>
                <w:szCs w:val="24"/>
              </w:rPr>
              <w:t>Jelena M. Stajic</w:t>
            </w:r>
            <w:r>
              <w:rPr>
                <w:rFonts w:ascii="Palatino Linotype" w:hAnsi="Palatino Linotype"/>
                <w:sz w:val="24"/>
                <w:szCs w:val="24"/>
              </w:rPr>
              <w:t>, Biljana Milenkovic, Tijana Zeremski, Stanko Milic, Dragana Krstic, Plant uptake and soil retention of radionuclides and metals in vineyard environments, Environmental Science and Pollution Research, (2021), vol. 28, 49651-49662.</w:t>
            </w:r>
          </w:p>
          <w:p>
            <w:pPr>
              <w:pStyle w:val="65"/>
              <w:spacing w:before="32"/>
              <w:ind w:right="39" w:firstLine="408"/>
              <w:jc w:val="both"/>
              <w:rPr>
                <w:rFonts w:ascii="Palatino Linotype" w:hAnsi="Palatino Linotype"/>
                <w:sz w:val="24"/>
                <w:szCs w:val="24"/>
              </w:rPr>
            </w:pPr>
            <w:r>
              <w:rPr>
                <w:rFonts w:ascii="Palatino Linotype" w:hAnsi="Palatino Linotype"/>
                <w:sz w:val="24"/>
                <w:szCs w:val="24"/>
              </w:rPr>
              <w:t>DOI: 10.1007/s11356-021-14239-0</w:t>
            </w:r>
          </w:p>
          <w:p>
            <w:pPr>
              <w:pStyle w:val="65"/>
              <w:spacing w:before="32"/>
              <w:ind w:right="39" w:firstLine="318"/>
              <w:jc w:val="both"/>
              <w:rPr>
                <w:rFonts w:ascii="Palatino Linotype" w:hAnsi="Palatino Linotype"/>
                <w:b/>
                <w:bCs/>
                <w:sz w:val="24"/>
                <w:szCs w:val="24"/>
              </w:rPr>
            </w:pPr>
          </w:p>
          <w:p>
            <w:pPr>
              <w:pStyle w:val="65"/>
              <w:spacing w:before="32"/>
              <w:ind w:right="39" w:firstLine="318"/>
              <w:jc w:val="both"/>
              <w:rPr>
                <w:rFonts w:ascii="Palatino Linotype" w:hAnsi="Palatino Linotype"/>
                <w:sz w:val="24"/>
                <w:szCs w:val="24"/>
              </w:rPr>
            </w:pPr>
            <w:r>
              <w:rPr>
                <w:rFonts w:ascii="Palatino Linotype" w:hAnsi="Palatino Linotype"/>
                <w:b/>
                <w:bCs/>
                <w:sz w:val="24"/>
                <w:szCs w:val="24"/>
              </w:rPr>
              <w:t>[31]</w:t>
            </w:r>
            <w:r>
              <w:rPr>
                <w:rFonts w:ascii="Palatino Linotype" w:hAnsi="Palatino Linotype"/>
                <w:sz w:val="24"/>
                <w:szCs w:val="24"/>
              </w:rPr>
              <w:t xml:space="preserve"> Mirjana Ž. Grujović, Katarina G. Mladenović, Stefan M. Marković, Nevena H. Đukić, </w:t>
            </w:r>
            <w:r>
              <w:rPr>
                <w:rFonts w:ascii="Palatino Linotype" w:hAnsi="Palatino Linotype"/>
                <w:b/>
                <w:bCs/>
                <w:sz w:val="24"/>
                <w:szCs w:val="24"/>
              </w:rPr>
              <w:t>Jelena M. Stajić</w:t>
            </w:r>
            <w:r>
              <w:rPr>
                <w:rFonts w:ascii="Palatino Linotype" w:hAnsi="Palatino Linotype"/>
                <w:sz w:val="24"/>
                <w:szCs w:val="24"/>
              </w:rPr>
              <w:t>, Aleksandar M. Ostojić, Nenad M. Zlatić, Chemical, radiological and microbiological characterization of a drinking water source: a case study, Letters in Applied Microbiology, (2022), vol. 75(5), 1136-1150.</w:t>
            </w:r>
          </w:p>
          <w:p>
            <w:pPr>
              <w:pStyle w:val="65"/>
              <w:spacing w:before="32"/>
              <w:ind w:right="39" w:firstLine="318"/>
              <w:jc w:val="both"/>
              <w:rPr>
                <w:rFonts w:ascii="Palatino Linotype" w:hAnsi="Palatino Linotype"/>
                <w:sz w:val="24"/>
                <w:szCs w:val="24"/>
              </w:rPr>
            </w:pPr>
            <w:r>
              <w:rPr>
                <w:rFonts w:ascii="Palatino Linotype" w:hAnsi="Palatino Linotype"/>
                <w:sz w:val="24"/>
                <w:szCs w:val="24"/>
              </w:rPr>
              <w:t>DOI: 10.1111/lam.13778</w:t>
            </w:r>
          </w:p>
          <w:p>
            <w:pPr>
              <w:spacing w:after="0" w:line="240" w:lineRule="auto"/>
              <w:ind w:firstLine="468"/>
              <w:jc w:val="both"/>
              <w:rPr>
                <w:rFonts w:ascii="Palatino Linotype" w:hAnsi="Palatino Linotype" w:eastAsia="Times New Roman"/>
                <w:b/>
                <w:bCs/>
                <w:color w:val="000000"/>
                <w:sz w:val="27"/>
                <w:szCs w:val="27"/>
                <w:lang w:val="sr-Cyrl-RS"/>
              </w:rPr>
            </w:pPr>
            <w:r>
              <w:rPr>
                <w:rFonts w:ascii="Palatino Linotype" w:hAnsi="Palatino Linotype"/>
                <w:sz w:val="24"/>
                <w:szCs w:val="24"/>
              </w:rPr>
              <w:t xml:space="preserv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Proceedings of international scientific conferences</w:t>
            </w:r>
          </w:p>
          <w:p>
            <w:pPr>
              <w:spacing w:after="0" w:line="240" w:lineRule="auto"/>
              <w:jc w:val="both"/>
              <w:rPr>
                <w:rFonts w:ascii="Palatino Linotype" w:hAnsi="Palatino Linotype" w:eastAsia="Times New Roman"/>
                <w:b/>
                <w:color w:val="000000"/>
                <w:sz w:val="27"/>
                <w:szCs w:val="27"/>
                <w:lang w:val="sr-Cyrl-RS"/>
              </w:rPr>
            </w:pPr>
          </w:p>
          <w:p>
            <w:pPr>
              <w:ind w:firstLine="408"/>
              <w:jc w:val="both"/>
              <w:rPr>
                <w:rFonts w:ascii="Palatino Linotype" w:hAnsi="Palatino Linotype" w:eastAsia="Times New Roman"/>
                <w:sz w:val="24"/>
              </w:rPr>
            </w:pPr>
            <w:r>
              <w:rPr>
                <w:rFonts w:ascii="Palatino Linotype" w:hAnsi="Palatino Linotype" w:eastAsia="Times New Roman"/>
                <w:b/>
                <w:sz w:val="24"/>
              </w:rPr>
              <w:t xml:space="preserve">[1] </w:t>
            </w:r>
            <w:r>
              <w:rPr>
                <w:rFonts w:ascii="Palatino Linotype" w:hAnsi="Palatino Linotype" w:eastAsia="Times New Roman"/>
                <w:sz w:val="24"/>
              </w:rPr>
              <w:t xml:space="preserve">Biljana Milenković, Nenad Stevanović, Dragoslav Nikezić, </w:t>
            </w:r>
            <w:r>
              <w:rPr>
                <w:rFonts w:ascii="Palatino Linotype" w:hAnsi="Palatino Linotype" w:eastAsia="Times New Roman"/>
                <w:b/>
                <w:sz w:val="24"/>
              </w:rPr>
              <w:t>Jelena Stajić</w:t>
            </w:r>
            <w:r>
              <w:rPr>
                <w:rFonts w:ascii="Palatino Linotype" w:hAnsi="Palatino Linotype" w:eastAsia="Times New Roman"/>
                <w:sz w:val="24"/>
              </w:rPr>
              <w:t>, Vladimir</w:t>
            </w:r>
            <w:r>
              <w:rPr>
                <w:rFonts w:ascii="Palatino Linotype" w:hAnsi="Palatino Linotype" w:eastAsia="Times New Roman"/>
                <w:spacing w:val="-57"/>
                <w:sz w:val="24"/>
              </w:rPr>
              <w:t xml:space="preserve"> </w:t>
            </w:r>
            <w:r>
              <w:rPr>
                <w:rFonts w:ascii="Palatino Linotype" w:hAnsi="Palatino Linotype" w:eastAsia="Times New Roman"/>
                <w:sz w:val="24"/>
              </w:rPr>
              <w:t>Marković, Dragana Krstić, Analysis of proton tracks etched in reverse direction in PADC</w:t>
            </w:r>
            <w:r>
              <w:rPr>
                <w:rFonts w:ascii="Palatino Linotype" w:hAnsi="Palatino Linotype" w:eastAsia="Times New Roman"/>
                <w:spacing w:val="1"/>
                <w:sz w:val="24"/>
              </w:rPr>
              <w:t xml:space="preserve"> </w:t>
            </w:r>
            <w:r>
              <w:rPr>
                <w:rFonts w:ascii="Palatino Linotype" w:hAnsi="Palatino Linotype" w:eastAsia="Times New Roman"/>
                <w:sz w:val="24"/>
              </w:rPr>
              <w:t>detector used for neutron irradiation, The First International Conference on Radiation and</w:t>
            </w:r>
            <w:r>
              <w:rPr>
                <w:rFonts w:ascii="Palatino Linotype" w:hAnsi="Palatino Linotype" w:eastAsia="Times New Roman"/>
                <w:spacing w:val="1"/>
                <w:sz w:val="24"/>
              </w:rPr>
              <w:t xml:space="preserve"> </w:t>
            </w:r>
            <w:r>
              <w:rPr>
                <w:rFonts w:ascii="Palatino Linotype" w:hAnsi="Palatino Linotype" w:eastAsia="Times New Roman"/>
                <w:sz w:val="24"/>
              </w:rPr>
              <w:t>Dosimetry</w:t>
            </w:r>
            <w:r>
              <w:rPr>
                <w:rFonts w:ascii="Palatino Linotype" w:hAnsi="Palatino Linotype" w:eastAsia="Times New Roman"/>
                <w:spacing w:val="-5"/>
                <w:sz w:val="24"/>
              </w:rPr>
              <w:t xml:space="preserve"> </w:t>
            </w:r>
            <w:r>
              <w:rPr>
                <w:rFonts w:ascii="Palatino Linotype" w:hAnsi="Palatino Linotype" w:eastAsia="Times New Roman"/>
                <w:sz w:val="24"/>
              </w:rPr>
              <w:t>in</w:t>
            </w:r>
            <w:r>
              <w:rPr>
                <w:rFonts w:ascii="Palatino Linotype" w:hAnsi="Palatino Linotype" w:eastAsia="Times New Roman"/>
                <w:spacing w:val="-5"/>
                <w:sz w:val="24"/>
              </w:rPr>
              <w:t xml:space="preserve"> </w:t>
            </w:r>
            <w:r>
              <w:rPr>
                <w:rFonts w:ascii="Palatino Linotype" w:hAnsi="Palatino Linotype" w:eastAsia="Times New Roman"/>
                <w:sz w:val="24"/>
              </w:rPr>
              <w:t>Various</w:t>
            </w:r>
            <w:r>
              <w:rPr>
                <w:rFonts w:ascii="Palatino Linotype" w:hAnsi="Palatino Linotype" w:eastAsia="Times New Roman"/>
                <w:spacing w:val="2"/>
                <w:sz w:val="24"/>
              </w:rPr>
              <w:t xml:space="preserve"> </w:t>
            </w:r>
            <w:r>
              <w:rPr>
                <w:rFonts w:ascii="Palatino Linotype" w:hAnsi="Palatino Linotype" w:eastAsia="Times New Roman"/>
                <w:sz w:val="24"/>
              </w:rPr>
              <w:t>Fields</w:t>
            </w:r>
            <w:r>
              <w:rPr>
                <w:rFonts w:ascii="Palatino Linotype" w:hAnsi="Palatino Linotype" w:eastAsia="Times New Roman"/>
                <w:spacing w:val="2"/>
                <w:sz w:val="24"/>
              </w:rPr>
              <w:t xml:space="preserve"> </w:t>
            </w:r>
            <w:r>
              <w:rPr>
                <w:rFonts w:ascii="Palatino Linotype" w:hAnsi="Palatino Linotype" w:eastAsia="Times New Roman"/>
                <w:sz w:val="24"/>
              </w:rPr>
              <w:t>of</w:t>
            </w:r>
            <w:r>
              <w:rPr>
                <w:rFonts w:ascii="Palatino Linotype" w:hAnsi="Palatino Linotype" w:eastAsia="Times New Roman"/>
                <w:spacing w:val="-7"/>
                <w:sz w:val="24"/>
              </w:rPr>
              <w:t xml:space="preserve"> </w:t>
            </w:r>
            <w:r>
              <w:rPr>
                <w:rFonts w:ascii="Palatino Linotype" w:hAnsi="Palatino Linotype" w:eastAsia="Times New Roman"/>
                <w:sz w:val="24"/>
              </w:rPr>
              <w:t>Research,</w:t>
            </w:r>
            <w:r>
              <w:rPr>
                <w:rFonts w:ascii="Palatino Linotype" w:hAnsi="Palatino Linotype" w:eastAsia="Times New Roman"/>
                <w:spacing w:val="2"/>
                <w:sz w:val="24"/>
              </w:rPr>
              <w:t xml:space="preserve"> </w:t>
            </w:r>
            <w:r>
              <w:rPr>
                <w:rFonts w:ascii="Palatino Linotype" w:hAnsi="Palatino Linotype" w:eastAsia="Times New Roman"/>
                <w:sz w:val="24"/>
              </w:rPr>
              <w:t>Niš,</w:t>
            </w:r>
            <w:r>
              <w:rPr>
                <w:rFonts w:ascii="Palatino Linotype" w:hAnsi="Palatino Linotype" w:eastAsia="Times New Roman"/>
                <w:spacing w:val="2"/>
                <w:sz w:val="24"/>
              </w:rPr>
              <w:t xml:space="preserve"> </w:t>
            </w:r>
            <w:r>
              <w:rPr>
                <w:rFonts w:ascii="Palatino Linotype" w:hAnsi="Palatino Linotype" w:eastAsia="Times New Roman"/>
                <w:sz w:val="24"/>
              </w:rPr>
              <w:t>Serbia</w:t>
            </w:r>
            <w:r>
              <w:rPr>
                <w:rFonts w:ascii="Palatino Linotype" w:hAnsi="Palatino Linotype" w:eastAsia="Times New Roman"/>
                <w:spacing w:val="-1"/>
                <w:sz w:val="24"/>
              </w:rPr>
              <w:t xml:space="preserve"> </w:t>
            </w:r>
            <w:r>
              <w:rPr>
                <w:rFonts w:ascii="Palatino Linotype" w:hAnsi="Palatino Linotype" w:eastAsia="Times New Roman"/>
                <w:sz w:val="24"/>
              </w:rPr>
              <w:t>(2012),</w:t>
            </w:r>
            <w:r>
              <w:rPr>
                <w:rFonts w:ascii="Palatino Linotype" w:hAnsi="Palatino Linotype" w:eastAsia="Times New Roman"/>
                <w:spacing w:val="7"/>
                <w:sz w:val="24"/>
              </w:rPr>
              <w:t xml:space="preserve"> </w:t>
            </w:r>
            <w:r>
              <w:rPr>
                <w:rFonts w:ascii="Palatino Linotype" w:hAnsi="Palatino Linotype" w:eastAsia="Times New Roman"/>
                <w:sz w:val="24"/>
              </w:rPr>
              <w:t>Proceedings,</w:t>
            </w:r>
            <w:r>
              <w:rPr>
                <w:rFonts w:ascii="Palatino Linotype" w:hAnsi="Palatino Linotype" w:eastAsia="Times New Roman"/>
                <w:spacing w:val="4"/>
                <w:sz w:val="24"/>
              </w:rPr>
              <w:t xml:space="preserve"> </w:t>
            </w:r>
            <w:r>
              <w:rPr>
                <w:rFonts w:ascii="Palatino Linotype" w:hAnsi="Palatino Linotype" w:eastAsia="Times New Roman"/>
                <w:sz w:val="24"/>
              </w:rPr>
              <w:t>93-96.</w:t>
            </w: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 xml:space="preserve">[2] </w:t>
            </w:r>
            <w:r>
              <w:rPr>
                <w:rFonts w:ascii="Palatino Linotype" w:hAnsi="Palatino Linotype"/>
                <w:sz w:val="24"/>
                <w:szCs w:val="24"/>
              </w:rPr>
              <w:t xml:space="preserve">Biljana Vučković, Ljljana Gulan, Biljana Milenkovic, </w:t>
            </w:r>
            <w:r>
              <w:rPr>
                <w:rFonts w:ascii="Palatino Linotype" w:hAnsi="Palatino Linotype"/>
                <w:b/>
                <w:bCs/>
                <w:sz w:val="24"/>
                <w:szCs w:val="24"/>
              </w:rPr>
              <w:t>Jelena Stajic</w:t>
            </w:r>
            <w:r>
              <w:rPr>
                <w:rFonts w:ascii="Palatino Linotype" w:hAnsi="Palatino Linotype"/>
                <w:sz w:val="24"/>
                <w:szCs w:val="24"/>
              </w:rPr>
              <w:t>, Gordana Milic, Indoor radon and thoron conentractions ih southern part of Serbia, Fourth International Conference of Radiation and Applications in Various Fields of Research – RAD4 (2016), 23–27 May, Niš, Serbia, Book of Abstracts, University of Nis, Faculty of Electronic Engeneering, Nis, Serbia, (2016), 500 – 500.</w:t>
            </w:r>
          </w:p>
          <w:p>
            <w:pPr>
              <w:pStyle w:val="65"/>
              <w:spacing w:before="32"/>
              <w:ind w:right="39" w:firstLine="408"/>
              <w:jc w:val="both"/>
              <w:rPr>
                <w:rFonts w:ascii="Palatino Linotype" w:hAnsi="Palatino Linotype"/>
                <w:b/>
                <w:bCs/>
                <w:sz w:val="24"/>
                <w:szCs w:val="24"/>
              </w:rPr>
            </w:pPr>
          </w:p>
          <w:p>
            <w:pPr>
              <w:ind w:firstLine="408"/>
              <w:jc w:val="both"/>
              <w:rPr>
                <w:rFonts w:ascii="Palatino Linotype" w:hAnsi="Palatino Linotype" w:eastAsia="Times New Roman"/>
                <w:sz w:val="24"/>
                <w:lang w:val="sr-Latn-CS"/>
              </w:rPr>
            </w:pPr>
            <w:r>
              <w:rPr>
                <w:rFonts w:ascii="Palatino Linotype" w:hAnsi="Palatino Linotype" w:eastAsia="Times New Roman"/>
                <w:b/>
                <w:sz w:val="24"/>
                <w:lang w:val="sr-Latn-CS"/>
              </w:rPr>
              <w:t>[3]</w:t>
            </w:r>
            <w:r>
              <w:rPr>
                <w:rFonts w:ascii="Palatino Linotype" w:hAnsi="Palatino Linotype" w:eastAsia="Times New Roman"/>
                <w:sz w:val="24"/>
                <w:lang w:val="sr-Latn-CS"/>
              </w:rPr>
              <w:t xml:space="preserve"> Milena P. Živković , Dragoslav Nikezić, Tatjana B. Miladinović , </w:t>
            </w:r>
            <w:r>
              <w:rPr>
                <w:rFonts w:ascii="Palatino Linotype" w:hAnsi="Palatino Linotype" w:eastAsia="Times New Roman"/>
                <w:b/>
                <w:sz w:val="24"/>
                <w:lang w:val="sr-Latn-CS"/>
              </w:rPr>
              <w:t>Jelena M. Stajić</w:t>
            </w:r>
            <w:r>
              <w:rPr>
                <w:rFonts w:ascii="Palatino Linotype" w:hAnsi="Palatino Linotype" w:eastAsia="Times New Roman"/>
                <w:sz w:val="24"/>
                <w:lang w:val="sr-Latn-CS"/>
              </w:rPr>
              <w:t xml:space="preserve">, Dragana Ž. Krstić, Radioactivity assessment of natural radionuclides and </w:t>
            </w:r>
            <w:r>
              <w:rPr>
                <w:rFonts w:ascii="Palatino Linotype" w:hAnsi="Palatino Linotype" w:eastAsia="Times New Roman"/>
                <w:sz w:val="24"/>
                <w:vertAlign w:val="superscript"/>
                <w:lang w:val="sr-Latn-CS"/>
              </w:rPr>
              <w:t>137</w:t>
            </w:r>
            <w:r>
              <w:rPr>
                <w:rFonts w:ascii="Palatino Linotype" w:hAnsi="Palatino Linotype" w:eastAsia="Times New Roman"/>
                <w:sz w:val="24"/>
                <w:lang w:val="sr-Latn-CS"/>
              </w:rPr>
              <w:t>Cs in commonly consumed foods, 1</w:t>
            </w:r>
            <w:r>
              <w:rPr>
                <w:rFonts w:ascii="Palatino Linotype" w:hAnsi="Palatino Linotype" w:eastAsia="Times New Roman"/>
                <w:sz w:val="24"/>
                <w:vertAlign w:val="superscript"/>
                <w:lang w:val="sr-Latn-CS"/>
              </w:rPr>
              <w:t>st</w:t>
            </w:r>
            <w:r>
              <w:rPr>
                <w:rFonts w:ascii="Palatino Linotype" w:hAnsi="Palatino Linotype" w:eastAsia="Times New Roman"/>
                <w:sz w:val="24"/>
                <w:lang w:val="sr-Latn-CS"/>
              </w:rPr>
              <w:t xml:space="preserve"> International Conference on Chemo and Bioinformatics, October 26-27, Kragujevac, Serbia, (2021), 145-148.</w:t>
            </w:r>
          </w:p>
          <w:p>
            <w:pPr>
              <w:ind w:firstLine="408"/>
              <w:jc w:val="both"/>
              <w:rPr>
                <w:rFonts w:ascii="Palatino Linotype" w:hAnsi="Palatino Linotype" w:eastAsia="Times New Roman"/>
                <w:sz w:val="24"/>
                <w:lang w:val="sr-Latn-CS"/>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[4]</w:t>
            </w:r>
            <w:r>
              <w:rPr>
                <w:rFonts w:ascii="Palatino Linotype" w:hAnsi="Palatino Linotype"/>
                <w:b/>
                <w:bCs/>
                <w:sz w:val="24"/>
                <w:szCs w:val="24"/>
              </w:rPr>
              <w:tab/>
            </w:r>
            <w:r>
              <w:rPr>
                <w:rFonts w:ascii="Palatino Linotype" w:hAnsi="Palatino Linotype"/>
                <w:sz w:val="24"/>
                <w:szCs w:val="24"/>
              </w:rPr>
              <w:t xml:space="preserve">Ljljana Gulan, Stanimirka Jovanović, Marija Mitrović, </w:t>
            </w:r>
            <w:r>
              <w:rPr>
                <w:rFonts w:ascii="Palatino Linotype" w:hAnsi="Palatino Linotype"/>
                <w:b/>
                <w:bCs/>
                <w:sz w:val="24"/>
                <w:szCs w:val="24"/>
              </w:rPr>
              <w:t>Jelena M. Stajić</w:t>
            </w:r>
            <w:r>
              <w:rPr>
                <w:rFonts w:ascii="Palatino Linotype" w:hAnsi="Palatino Linotype"/>
                <w:sz w:val="24"/>
                <w:szCs w:val="24"/>
              </w:rPr>
              <w:t xml:space="preserve"> Ash radioactivity level and ambient dose equivalent rate in the vicinity of the TPP „Kosovo B“ Obilić. XXIII YuCorr, May 16-19, Divčibare, Serbia, Proceedings, (2022), str.158-163.</w:t>
            </w:r>
          </w:p>
          <w:p>
            <w:pPr>
              <w:pStyle w:val="65"/>
              <w:spacing w:before="32"/>
              <w:ind w:right="39" w:firstLine="40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[5]</w:t>
            </w:r>
            <w:r>
              <w:rPr>
                <w:rFonts w:ascii="Palatino Linotype" w:hAnsi="Palatino Linotype"/>
                <w:sz w:val="24"/>
                <w:szCs w:val="24"/>
              </w:rPr>
              <w:t xml:space="preserve"> </w:t>
            </w:r>
            <w:r>
              <w:rPr>
                <w:rFonts w:ascii="Palatino Linotype" w:hAnsi="Palatino Linotype"/>
                <w:b/>
                <w:bCs/>
                <w:sz w:val="24"/>
                <w:szCs w:val="24"/>
              </w:rPr>
              <w:t>Jelena M. Stajić</w:t>
            </w:r>
            <w:r>
              <w:rPr>
                <w:rFonts w:ascii="Palatino Linotype" w:hAnsi="Palatino Linotype"/>
                <w:sz w:val="24"/>
                <w:szCs w:val="24"/>
              </w:rPr>
              <w:t>, Biljana Nikić, Sofija Forkapić, Jan Hansman, Emina Mrkalić. Radioactivity levels and health risks associated with Himalayan salt consumption. 2nd International Conference on Chemo and Bioinformatics (ICCBIKG) September 28-29, Kragujevac, Serbia (2023) 168-171.</w:t>
            </w:r>
          </w:p>
          <w:p>
            <w:pPr>
              <w:pStyle w:val="65"/>
              <w:spacing w:before="32"/>
              <w:ind w:right="39" w:firstLine="408"/>
              <w:jc w:val="both"/>
              <w:rPr>
                <w:rFonts w:ascii="Palatino Linotype" w:hAnsi="Palatino Linotype"/>
                <w:sz w:val="24"/>
                <w:szCs w:val="24"/>
              </w:rPr>
            </w:pPr>
          </w:p>
          <w:p>
            <w:pPr>
              <w:pStyle w:val="65"/>
              <w:spacing w:before="32"/>
              <w:ind w:right="39" w:firstLine="408"/>
              <w:jc w:val="both"/>
              <w:rPr>
                <w:rFonts w:ascii="Palatino Linotype" w:hAnsi="Palatino Linotype"/>
                <w:sz w:val="24"/>
                <w:szCs w:val="24"/>
              </w:rPr>
            </w:pPr>
            <w:r>
              <w:rPr>
                <w:rFonts w:ascii="Palatino Linotype" w:hAnsi="Palatino Linotype"/>
                <w:b/>
                <w:bCs/>
                <w:sz w:val="24"/>
                <w:szCs w:val="24"/>
              </w:rPr>
              <w:t>[6]</w:t>
            </w:r>
            <w:r>
              <w:rPr>
                <w:rFonts w:ascii="Palatino Linotype" w:hAnsi="Palatino Linotype"/>
                <w:sz w:val="24"/>
                <w:szCs w:val="24"/>
              </w:rPr>
              <w:t xml:space="preserve"> Biljana Vučković, Ivana Penjišević, Nataša Todorović, Jovana Nikolov, Ljiljana Gulan, </w:t>
            </w:r>
            <w:r>
              <w:rPr>
                <w:rFonts w:ascii="Palatino Linotype" w:hAnsi="Palatino Linotype"/>
                <w:b/>
                <w:bCs/>
                <w:sz w:val="24"/>
                <w:szCs w:val="24"/>
              </w:rPr>
              <w:t>Jelena M. Stajić</w:t>
            </w:r>
            <w:r>
              <w:rPr>
                <w:rFonts w:ascii="Palatino Linotype" w:hAnsi="Palatino Linotype"/>
                <w:sz w:val="24"/>
                <w:szCs w:val="24"/>
              </w:rPr>
              <w:t>, Biljana Nikić, Prevalence of radon and metals in natural springs in the Sokobanja area. 2nd International Conference on Chemo and Bioinformatics (ICCBIKG) September 28-29, Kragujevac, Serbia (2023) 168-171.</w:t>
            </w:r>
          </w:p>
          <w:p>
            <w:pPr>
              <w:pStyle w:val="65"/>
              <w:spacing w:before="32"/>
              <w:ind w:right="39" w:firstLine="4638"/>
              <w:jc w:val="both"/>
              <w:rPr>
                <w:rFonts w:ascii="Palatino Linotype" w:hAnsi="Palatino Linotype"/>
                <w:b/>
                <w:bCs/>
                <w:sz w:val="24"/>
                <w:szCs w:val="24"/>
              </w:rPr>
            </w:pPr>
          </w:p>
          <w:p>
            <w:pPr>
              <w:pStyle w:val="65"/>
              <w:spacing w:before="32"/>
              <w:ind w:right="39" w:firstLine="408"/>
              <w:jc w:val="both"/>
              <w:rPr>
                <w:rFonts w:ascii="Palatino Linotype" w:hAnsi="Palatino Linotype" w:eastAsia="Times New Roman"/>
                <w:b/>
                <w:color w:val="000000"/>
                <w:sz w:val="27"/>
                <w:szCs w:val="27"/>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6</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p>
            <w:pPr>
              <w:numPr>
                <w:ilvl w:val="0"/>
                <w:numId w:val="1"/>
              </w:numPr>
              <w:tabs>
                <w:tab w:val="left" w:pos="1306"/>
              </w:tabs>
              <w:spacing w:before="34" w:line="237" w:lineRule="auto"/>
              <w:ind w:left="0" w:right="33" w:firstLine="720"/>
              <w:jc w:val="both"/>
              <w:rPr>
                <w:rFonts w:ascii="Palatino Linotype" w:hAnsi="Palatino Linotype" w:eastAsia="Times New Roman"/>
                <w:sz w:val="24"/>
              </w:rPr>
            </w:pPr>
            <w:r>
              <w:rPr>
                <w:rFonts w:ascii="Palatino Linotype" w:hAnsi="Palatino Linotype" w:eastAsia="Times New Roman"/>
                <w:sz w:val="24"/>
              </w:rPr>
              <w:t xml:space="preserve">Dragoslav Nikezić, </w:t>
            </w:r>
            <w:r>
              <w:rPr>
                <w:rFonts w:ascii="Palatino Linotype" w:hAnsi="Palatino Linotype" w:eastAsia="Times New Roman"/>
                <w:b/>
                <w:sz w:val="24"/>
              </w:rPr>
              <w:t>Jelena Stajić</w:t>
            </w:r>
            <w:r>
              <w:rPr>
                <w:rFonts w:ascii="Palatino Linotype" w:hAnsi="Palatino Linotype" w:eastAsia="Times New Roman"/>
                <w:sz w:val="24"/>
              </w:rPr>
              <w:t>, Monte Karlo simulacije u radijacionoj fizici i</w:t>
            </w:r>
            <w:r>
              <w:rPr>
                <w:rFonts w:ascii="Palatino Linotype" w:hAnsi="Palatino Linotype" w:eastAsia="Times New Roman"/>
                <w:spacing w:val="1"/>
                <w:sz w:val="24"/>
              </w:rPr>
              <w:t xml:space="preserve"> </w:t>
            </w:r>
            <w:r>
              <w:rPr>
                <w:rFonts w:ascii="Palatino Linotype" w:hAnsi="Palatino Linotype" w:eastAsia="Times New Roman"/>
                <w:sz w:val="24"/>
              </w:rPr>
              <w:t>zaštiti</w:t>
            </w:r>
            <w:r>
              <w:rPr>
                <w:rFonts w:ascii="Palatino Linotype" w:hAnsi="Palatino Linotype" w:eastAsia="Times New Roman"/>
                <w:spacing w:val="-8"/>
                <w:sz w:val="24"/>
              </w:rPr>
              <w:t xml:space="preserve"> </w:t>
            </w:r>
            <w:r>
              <w:rPr>
                <w:rFonts w:ascii="Palatino Linotype" w:hAnsi="Palatino Linotype" w:eastAsia="Times New Roman"/>
                <w:sz w:val="24"/>
              </w:rPr>
              <w:t>od jonizujućih</w:t>
            </w:r>
            <w:r>
              <w:rPr>
                <w:rFonts w:ascii="Palatino Linotype" w:hAnsi="Palatino Linotype" w:eastAsia="Times New Roman"/>
                <w:spacing w:val="1"/>
                <w:sz w:val="24"/>
              </w:rPr>
              <w:t xml:space="preserve"> </w:t>
            </w:r>
            <w:r>
              <w:rPr>
                <w:rFonts w:ascii="Palatino Linotype" w:hAnsi="Palatino Linotype" w:eastAsia="Times New Roman"/>
                <w:sz w:val="24"/>
              </w:rPr>
              <w:t>zračenja,</w:t>
            </w:r>
            <w:r>
              <w:rPr>
                <w:rFonts w:ascii="Palatino Linotype" w:hAnsi="Palatino Linotype" w:eastAsia="Times New Roman"/>
                <w:spacing w:val="8"/>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radova,</w:t>
            </w:r>
            <w:r>
              <w:rPr>
                <w:rFonts w:ascii="Palatino Linotype" w:hAnsi="Palatino Linotype" w:eastAsia="Times New Roman"/>
                <w:spacing w:val="3"/>
                <w:sz w:val="24"/>
              </w:rPr>
              <w:t xml:space="preserve"> </w:t>
            </w:r>
            <w:r>
              <w:rPr>
                <w:rFonts w:ascii="Palatino Linotype" w:hAnsi="Palatino Linotype" w:eastAsia="Times New Roman"/>
                <w:sz w:val="24"/>
              </w:rPr>
              <w:t>YU</w:t>
            </w:r>
            <w:r>
              <w:rPr>
                <w:rFonts w:ascii="Palatino Linotype" w:hAnsi="Palatino Linotype" w:eastAsia="Times New Roman"/>
                <w:spacing w:val="-1"/>
                <w:sz w:val="24"/>
              </w:rPr>
              <w:t xml:space="preserve"> </w:t>
            </w:r>
            <w:r>
              <w:rPr>
                <w:rFonts w:ascii="Palatino Linotype" w:hAnsi="Palatino Linotype" w:eastAsia="Times New Roman"/>
                <w:sz w:val="24"/>
              </w:rPr>
              <w:t>INFO,</w:t>
            </w:r>
            <w:r>
              <w:rPr>
                <w:rFonts w:ascii="Palatino Linotype" w:hAnsi="Palatino Linotype" w:eastAsia="Times New Roman"/>
                <w:spacing w:val="2"/>
                <w:sz w:val="24"/>
              </w:rPr>
              <w:t xml:space="preserve"> </w:t>
            </w:r>
            <w:r>
              <w:rPr>
                <w:rFonts w:ascii="Palatino Linotype" w:hAnsi="Palatino Linotype" w:eastAsia="Times New Roman"/>
                <w:sz w:val="24"/>
              </w:rPr>
              <w:t>Kopaonik</w:t>
            </w:r>
            <w:r>
              <w:rPr>
                <w:rFonts w:ascii="Palatino Linotype" w:hAnsi="Palatino Linotype" w:eastAsia="Times New Roman"/>
                <w:spacing w:val="1"/>
                <w:sz w:val="24"/>
              </w:rPr>
              <w:t xml:space="preserve"> </w:t>
            </w:r>
            <w:r>
              <w:rPr>
                <w:rFonts w:ascii="Palatino Linotype" w:hAnsi="Palatino Linotype" w:eastAsia="Times New Roman"/>
                <w:sz w:val="24"/>
              </w:rPr>
              <w:t>(2010).</w:t>
            </w:r>
          </w:p>
          <w:p>
            <w:pPr>
              <w:tabs>
                <w:tab w:val="left" w:pos="1306"/>
              </w:tabs>
              <w:spacing w:before="34" w:line="237" w:lineRule="auto"/>
              <w:ind w:left="720" w:right="33"/>
              <w:jc w:val="both"/>
              <w:rPr>
                <w:rFonts w:ascii="Palatino Linotype" w:hAnsi="Palatino Linotype" w:eastAsia="Times New Roman"/>
                <w:sz w:val="24"/>
              </w:rPr>
            </w:pPr>
            <w:r>
              <w:rPr>
                <w:rFonts w:ascii="Palatino Linotype" w:hAnsi="Palatino Linotype" w:eastAsia="Times New Roman"/>
                <w:sz w:val="24"/>
              </w:rPr>
              <w:t>ISBN:</w:t>
            </w:r>
            <w:r>
              <w:rPr>
                <w:rFonts w:ascii="Palatino Linotype" w:hAnsi="Palatino Linotype" w:eastAsia="Times New Roman"/>
                <w:spacing w:val="1"/>
                <w:sz w:val="24"/>
              </w:rPr>
              <w:t xml:space="preserve"> </w:t>
            </w:r>
            <w:r>
              <w:rPr>
                <w:rFonts w:ascii="Palatino Linotype" w:hAnsi="Palatino Linotype" w:eastAsia="Times New Roman"/>
                <w:sz w:val="24"/>
              </w:rPr>
              <w:t>978-86-85525-05-6</w:t>
            </w:r>
          </w:p>
          <w:p>
            <w:pPr>
              <w:tabs>
                <w:tab w:val="left" w:pos="1306"/>
              </w:tabs>
              <w:spacing w:before="34" w:line="237" w:lineRule="auto"/>
              <w:ind w:left="720" w:right="33"/>
              <w:jc w:val="both"/>
              <w:rPr>
                <w:rFonts w:ascii="Palatino Linotype" w:hAnsi="Palatino Linotype" w:eastAsia="Times New Roman"/>
                <w:sz w:val="24"/>
              </w:rPr>
            </w:pPr>
          </w:p>
          <w:p>
            <w:pPr>
              <w:widowControl w:val="0"/>
              <w:numPr>
                <w:ilvl w:val="0"/>
                <w:numId w:val="1"/>
              </w:numPr>
              <w:tabs>
                <w:tab w:val="left" w:pos="1416"/>
              </w:tabs>
              <w:autoSpaceDE w:val="0"/>
              <w:autoSpaceDN w:val="0"/>
              <w:spacing w:after="0" w:line="240" w:lineRule="auto"/>
              <w:ind w:left="0" w:right="33" w:firstLine="720"/>
              <w:jc w:val="both"/>
              <w:rPr>
                <w:rFonts w:ascii="Palatino Linotype" w:hAnsi="Palatino Linotype" w:eastAsia="Times New Roman"/>
                <w:sz w:val="24"/>
              </w:rPr>
            </w:pPr>
            <w:r>
              <w:rPr>
                <w:rFonts w:ascii="Palatino Linotype" w:hAnsi="Palatino Linotype" w:eastAsia="Times New Roman"/>
                <w:b/>
                <w:sz w:val="24"/>
              </w:rPr>
              <w:t>Jelena</w:t>
            </w:r>
            <w:r>
              <w:rPr>
                <w:rFonts w:ascii="Palatino Linotype" w:hAnsi="Palatino Linotype" w:eastAsia="Times New Roman"/>
                <w:b/>
                <w:spacing w:val="1"/>
                <w:sz w:val="24"/>
              </w:rPr>
              <w:t xml:space="preserve"> </w:t>
            </w:r>
            <w:r>
              <w:rPr>
                <w:rFonts w:ascii="Palatino Linotype" w:hAnsi="Palatino Linotype" w:eastAsia="Times New Roman"/>
                <w:b/>
                <w:sz w:val="24"/>
              </w:rPr>
              <w:t>Stajić</w:t>
            </w:r>
            <w:r>
              <w:rPr>
                <w:rFonts w:ascii="Palatino Linotype" w:hAnsi="Palatino Linotype" w:eastAsia="Times New Roman"/>
                <w:sz w:val="24"/>
              </w:rPr>
              <w:t>,</w:t>
            </w:r>
            <w:r>
              <w:rPr>
                <w:rFonts w:ascii="Palatino Linotype" w:hAnsi="Palatino Linotype" w:eastAsia="Times New Roman"/>
                <w:spacing w:val="1"/>
                <w:sz w:val="24"/>
              </w:rPr>
              <w:t xml:space="preserve"> </w:t>
            </w:r>
            <w:r>
              <w:rPr>
                <w:rFonts w:ascii="Palatino Linotype" w:hAnsi="Palatino Linotype" w:eastAsia="Times New Roman"/>
                <w:sz w:val="24"/>
              </w:rPr>
              <w:t>Vladimir</w:t>
            </w:r>
            <w:r>
              <w:rPr>
                <w:rFonts w:ascii="Palatino Linotype" w:hAnsi="Palatino Linotype" w:eastAsia="Times New Roman"/>
                <w:spacing w:val="1"/>
                <w:sz w:val="24"/>
              </w:rPr>
              <w:t xml:space="preserve"> </w:t>
            </w:r>
            <w:r>
              <w:rPr>
                <w:rFonts w:ascii="Palatino Linotype" w:hAnsi="Palatino Linotype" w:eastAsia="Times New Roman"/>
                <w:sz w:val="24"/>
              </w:rPr>
              <w:t>Marković,</w:t>
            </w:r>
            <w:r>
              <w:rPr>
                <w:rFonts w:ascii="Palatino Linotype" w:hAnsi="Palatino Linotype" w:eastAsia="Times New Roman"/>
                <w:spacing w:val="1"/>
                <w:sz w:val="24"/>
              </w:rPr>
              <w:t xml:space="preserve"> </w:t>
            </w:r>
            <w:r>
              <w:rPr>
                <w:rFonts w:ascii="Palatino Linotype" w:hAnsi="Palatino Linotype" w:eastAsia="Times New Roman"/>
                <w:sz w:val="24"/>
              </w:rPr>
              <w:t>Dragana</w:t>
            </w:r>
            <w:r>
              <w:rPr>
                <w:rFonts w:ascii="Palatino Linotype" w:hAnsi="Palatino Linotype" w:eastAsia="Times New Roman"/>
                <w:spacing w:val="1"/>
                <w:sz w:val="24"/>
              </w:rPr>
              <w:t xml:space="preserve"> </w:t>
            </w:r>
            <w:r>
              <w:rPr>
                <w:rFonts w:ascii="Palatino Linotype" w:hAnsi="Palatino Linotype" w:eastAsia="Times New Roman"/>
                <w:sz w:val="24"/>
              </w:rPr>
              <w:t>Krstić,</w:t>
            </w:r>
            <w:r>
              <w:rPr>
                <w:rFonts w:ascii="Palatino Linotype" w:hAnsi="Palatino Linotype" w:eastAsia="Times New Roman"/>
                <w:spacing w:val="1"/>
                <w:sz w:val="24"/>
              </w:rPr>
              <w:t xml:space="preserve"> </w:t>
            </w:r>
            <w:r>
              <w:rPr>
                <w:rFonts w:ascii="Palatino Linotype" w:hAnsi="Palatino Linotype" w:eastAsia="Times New Roman"/>
                <w:sz w:val="24"/>
              </w:rPr>
              <w:t>Dragoslav</w:t>
            </w:r>
            <w:r>
              <w:rPr>
                <w:rFonts w:ascii="Palatino Linotype" w:hAnsi="Palatino Linotype" w:eastAsia="Times New Roman"/>
                <w:spacing w:val="1"/>
                <w:sz w:val="24"/>
              </w:rPr>
              <w:t xml:space="preserve"> </w:t>
            </w:r>
            <w:r>
              <w:rPr>
                <w:rFonts w:ascii="Palatino Linotype" w:hAnsi="Palatino Linotype" w:eastAsia="Times New Roman"/>
                <w:sz w:val="24"/>
              </w:rPr>
              <w:t>Nikezić,</w:t>
            </w:r>
            <w:r>
              <w:rPr>
                <w:rFonts w:ascii="Palatino Linotype" w:hAnsi="Palatino Linotype" w:eastAsia="Times New Roman"/>
                <w:spacing w:val="1"/>
                <w:sz w:val="24"/>
              </w:rPr>
              <w:t xml:space="preserve"> </w:t>
            </w:r>
            <w:r>
              <w:rPr>
                <w:rFonts w:ascii="Palatino Linotype" w:hAnsi="Palatino Linotype" w:eastAsia="Times New Roman"/>
                <w:sz w:val="24"/>
              </w:rPr>
              <w:t>Koncentracija</w:t>
            </w:r>
            <w:r>
              <w:rPr>
                <w:rFonts w:ascii="Palatino Linotype" w:hAnsi="Palatino Linotype" w:eastAsia="Times New Roman"/>
                <w:spacing w:val="1"/>
                <w:sz w:val="24"/>
              </w:rPr>
              <w:t xml:space="preserve"> </w:t>
            </w:r>
            <w:r>
              <w:rPr>
                <w:rFonts w:ascii="Palatino Linotype" w:hAnsi="Palatino Linotype" w:eastAsia="Times New Roman"/>
                <w:sz w:val="24"/>
              </w:rPr>
              <w:t>prirodnih</w:t>
            </w:r>
            <w:r>
              <w:rPr>
                <w:rFonts w:ascii="Palatino Linotype" w:hAnsi="Palatino Linotype" w:eastAsia="Times New Roman"/>
                <w:spacing w:val="1"/>
                <w:sz w:val="24"/>
              </w:rPr>
              <w:t xml:space="preserve"> </w:t>
            </w:r>
            <w:r>
              <w:rPr>
                <w:rFonts w:ascii="Palatino Linotype" w:hAnsi="Palatino Linotype" w:eastAsia="Times New Roman"/>
                <w:sz w:val="24"/>
              </w:rPr>
              <w:t>radionuklida</w:t>
            </w:r>
            <w:r>
              <w:rPr>
                <w:rFonts w:ascii="Palatino Linotype" w:hAnsi="Palatino Linotype" w:eastAsia="Times New Roman"/>
                <w:spacing w:val="1"/>
                <w:sz w:val="24"/>
              </w:rPr>
              <w:t xml:space="preserve"> </w:t>
            </w:r>
            <w:r>
              <w:rPr>
                <w:rFonts w:ascii="Palatino Linotype" w:hAnsi="Palatino Linotype" w:eastAsia="Times New Roman"/>
                <w:sz w:val="24"/>
              </w:rPr>
              <w:t>u</w:t>
            </w:r>
            <w:r>
              <w:rPr>
                <w:rFonts w:ascii="Palatino Linotype" w:hAnsi="Palatino Linotype" w:eastAsia="Times New Roman"/>
                <w:spacing w:val="1"/>
                <w:sz w:val="24"/>
              </w:rPr>
              <w:t xml:space="preserve"> </w:t>
            </w:r>
            <w:r>
              <w:rPr>
                <w:rFonts w:ascii="Palatino Linotype" w:hAnsi="Palatino Linotype" w:eastAsia="Times New Roman"/>
                <w:sz w:val="24"/>
              </w:rPr>
              <w:t>duvanu,</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XXVI</w:t>
            </w:r>
            <w:r>
              <w:rPr>
                <w:rFonts w:ascii="Palatino Linotype" w:hAnsi="Palatino Linotype" w:eastAsia="Times New Roman"/>
                <w:spacing w:val="1"/>
                <w:sz w:val="24"/>
              </w:rPr>
              <w:t xml:space="preserve"> </w:t>
            </w:r>
            <w:r>
              <w:rPr>
                <w:rFonts w:ascii="Palatino Linotype" w:hAnsi="Palatino Linotype" w:eastAsia="Times New Roman"/>
                <w:sz w:val="24"/>
              </w:rPr>
              <w:t>Simpozijum</w:t>
            </w:r>
            <w:r>
              <w:rPr>
                <w:rFonts w:ascii="Palatino Linotype" w:hAnsi="Palatino Linotype" w:eastAsia="Times New Roman"/>
                <w:spacing w:val="1"/>
                <w:sz w:val="24"/>
              </w:rPr>
              <w:t xml:space="preserve"> </w:t>
            </w:r>
            <w:r>
              <w:rPr>
                <w:rFonts w:ascii="Palatino Linotype" w:hAnsi="Palatino Linotype" w:eastAsia="Times New Roman"/>
                <w:sz w:val="24"/>
              </w:rPr>
              <w:t>DZZSCG,</w:t>
            </w:r>
            <w:r>
              <w:rPr>
                <w:rFonts w:ascii="Palatino Linotype" w:hAnsi="Palatino Linotype" w:eastAsia="Times New Roman"/>
                <w:spacing w:val="2"/>
                <w:sz w:val="24"/>
              </w:rPr>
              <w:t xml:space="preserve"> </w:t>
            </w:r>
            <w:r>
              <w:rPr>
                <w:rFonts w:ascii="Palatino Linotype" w:hAnsi="Palatino Linotype" w:eastAsia="Times New Roman"/>
                <w:sz w:val="24"/>
              </w:rPr>
              <w:t>Tara,</w:t>
            </w:r>
            <w:r>
              <w:rPr>
                <w:rFonts w:ascii="Palatino Linotype" w:hAnsi="Palatino Linotype" w:eastAsia="Times New Roman"/>
                <w:spacing w:val="7"/>
                <w:sz w:val="24"/>
              </w:rPr>
              <w:t xml:space="preserve"> </w:t>
            </w:r>
            <w:r>
              <w:rPr>
                <w:rFonts w:ascii="Palatino Linotype" w:hAnsi="Palatino Linotype" w:eastAsia="Times New Roman"/>
                <w:sz w:val="24"/>
              </w:rPr>
              <w:t>(2011), 65-68.</w:t>
            </w:r>
          </w:p>
          <w:p>
            <w:pPr>
              <w:tabs>
                <w:tab w:val="left" w:pos="1416"/>
              </w:tabs>
              <w:ind w:left="720" w:right="33"/>
              <w:jc w:val="both"/>
              <w:rPr>
                <w:rFonts w:ascii="Palatino Linotype" w:hAnsi="Palatino Linotype" w:eastAsia="Times New Roman"/>
                <w:sz w:val="24"/>
              </w:rPr>
            </w:pPr>
            <w:r>
              <w:rPr>
                <w:rFonts w:ascii="Palatino Linotype" w:hAnsi="Palatino Linotype" w:eastAsia="Times New Roman"/>
                <w:sz w:val="24"/>
              </w:rPr>
              <w:t>ISBN:</w:t>
            </w:r>
            <w:r>
              <w:rPr>
                <w:rFonts w:ascii="Palatino Linotype" w:hAnsi="Palatino Linotype" w:eastAsia="Times New Roman"/>
                <w:spacing w:val="1"/>
                <w:sz w:val="24"/>
              </w:rPr>
              <w:t xml:space="preserve"> </w:t>
            </w:r>
            <w:r>
              <w:rPr>
                <w:rFonts w:ascii="Palatino Linotype" w:hAnsi="Palatino Linotype" w:eastAsia="Times New Roman"/>
                <w:sz w:val="24"/>
              </w:rPr>
              <w:t>978-86-7306-105-4</w:t>
            </w:r>
          </w:p>
          <w:p>
            <w:pPr>
              <w:tabs>
                <w:tab w:val="left" w:pos="1416"/>
              </w:tabs>
              <w:ind w:left="720" w:right="33"/>
              <w:jc w:val="both"/>
              <w:rPr>
                <w:rFonts w:ascii="Palatino Linotype" w:hAnsi="Palatino Linotype" w:eastAsia="Times New Roman"/>
                <w:sz w:val="24"/>
              </w:rPr>
            </w:pPr>
          </w:p>
          <w:p>
            <w:pPr>
              <w:widowControl w:val="0"/>
              <w:numPr>
                <w:ilvl w:val="0"/>
                <w:numId w:val="1"/>
              </w:numPr>
              <w:tabs>
                <w:tab w:val="left" w:pos="1311"/>
              </w:tabs>
              <w:autoSpaceDE w:val="0"/>
              <w:autoSpaceDN w:val="0"/>
              <w:spacing w:before="1" w:after="0" w:line="240" w:lineRule="auto"/>
              <w:ind w:left="0" w:right="40" w:firstLine="720"/>
              <w:jc w:val="both"/>
              <w:rPr>
                <w:rFonts w:ascii="Palatino Linotype" w:hAnsi="Palatino Linotype" w:eastAsia="Times New Roman"/>
                <w:sz w:val="24"/>
              </w:rPr>
            </w:pPr>
            <w:r>
              <w:rPr>
                <w:rFonts w:ascii="Palatino Linotype" w:hAnsi="Palatino Linotype" w:eastAsia="Times New Roman"/>
                <w:sz w:val="24"/>
              </w:rPr>
              <w:t>Nenad Stevanović, Vladimir Marković, Dragoslav Nikezić, Biljana Milenković,</w:t>
            </w:r>
            <w:r>
              <w:rPr>
                <w:rFonts w:ascii="Palatino Linotype" w:hAnsi="Palatino Linotype" w:eastAsia="Times New Roman"/>
                <w:spacing w:val="1"/>
                <w:sz w:val="24"/>
              </w:rPr>
              <w:t xml:space="preserve"> </w:t>
            </w:r>
            <w:r>
              <w:rPr>
                <w:rFonts w:ascii="Palatino Linotype" w:hAnsi="Palatino Linotype" w:eastAsia="Times New Roman"/>
                <w:b/>
                <w:sz w:val="24"/>
              </w:rPr>
              <w:t>Jelena Stajić</w:t>
            </w:r>
            <w:r>
              <w:rPr>
                <w:rFonts w:ascii="Palatino Linotype" w:hAnsi="Palatino Linotype" w:eastAsia="Times New Roman"/>
                <w:sz w:val="24"/>
              </w:rPr>
              <w:t>, Korekcija ljuske za zaustavnu moć za niskoenergetske jone, Zbornik rаdovа,</w:t>
            </w:r>
            <w:r>
              <w:rPr>
                <w:rFonts w:ascii="Palatino Linotype" w:hAnsi="Palatino Linotype" w:eastAsia="Times New Roman"/>
                <w:spacing w:val="1"/>
                <w:sz w:val="24"/>
              </w:rPr>
              <w:t xml:space="preserve"> </w:t>
            </w:r>
            <w:r>
              <w:rPr>
                <w:rFonts w:ascii="Palatino Linotype" w:hAnsi="Palatino Linotype" w:eastAsia="Times New Roman"/>
                <w:sz w:val="24"/>
              </w:rPr>
              <w:t>XXVI</w:t>
            </w:r>
            <w:r>
              <w:rPr>
                <w:rFonts w:ascii="Palatino Linotype" w:hAnsi="Palatino Linotype" w:eastAsia="Times New Roman"/>
                <w:spacing w:val="2"/>
                <w:sz w:val="24"/>
              </w:rPr>
              <w:t xml:space="preserve"> </w:t>
            </w:r>
            <w:r>
              <w:rPr>
                <w:rFonts w:ascii="Palatino Linotype" w:hAnsi="Palatino Linotype" w:eastAsia="Times New Roman"/>
                <w:sz w:val="24"/>
              </w:rPr>
              <w:t>Simpozijum</w:t>
            </w:r>
            <w:r>
              <w:rPr>
                <w:rFonts w:ascii="Palatino Linotype" w:hAnsi="Palatino Linotype" w:eastAsia="Times New Roman"/>
                <w:spacing w:val="-7"/>
                <w:sz w:val="24"/>
              </w:rPr>
              <w:t xml:space="preserve"> </w:t>
            </w:r>
            <w:r>
              <w:rPr>
                <w:rFonts w:ascii="Palatino Linotype" w:hAnsi="Palatino Linotype" w:eastAsia="Times New Roman"/>
                <w:sz w:val="24"/>
              </w:rPr>
              <w:t>DZZSCG,</w:t>
            </w:r>
            <w:r>
              <w:rPr>
                <w:rFonts w:ascii="Palatino Linotype" w:hAnsi="Palatino Linotype" w:eastAsia="Times New Roman"/>
                <w:spacing w:val="3"/>
                <w:sz w:val="24"/>
              </w:rPr>
              <w:t xml:space="preserve"> </w:t>
            </w:r>
            <w:r>
              <w:rPr>
                <w:rFonts w:ascii="Palatino Linotype" w:hAnsi="Palatino Linotype" w:eastAsia="Times New Roman"/>
                <w:sz w:val="24"/>
              </w:rPr>
              <w:t>Tara,</w:t>
            </w:r>
            <w:r>
              <w:rPr>
                <w:rFonts w:ascii="Palatino Linotype" w:hAnsi="Palatino Linotype" w:eastAsia="Times New Roman"/>
                <w:spacing w:val="-1"/>
                <w:sz w:val="24"/>
              </w:rPr>
              <w:t xml:space="preserve"> </w:t>
            </w:r>
            <w:r>
              <w:rPr>
                <w:rFonts w:ascii="Palatino Linotype" w:hAnsi="Palatino Linotype" w:eastAsia="Times New Roman"/>
                <w:sz w:val="24"/>
              </w:rPr>
              <w:t>(2011),</w:t>
            </w:r>
            <w:r>
              <w:rPr>
                <w:rFonts w:ascii="Palatino Linotype" w:hAnsi="Palatino Linotype" w:eastAsia="Times New Roman"/>
                <w:spacing w:val="4"/>
                <w:sz w:val="24"/>
              </w:rPr>
              <w:t xml:space="preserve"> </w:t>
            </w:r>
            <w:r>
              <w:rPr>
                <w:rFonts w:ascii="Palatino Linotype" w:hAnsi="Palatino Linotype" w:eastAsia="Times New Roman"/>
                <w:sz w:val="24"/>
              </w:rPr>
              <w:t>14-18.</w:t>
            </w:r>
          </w:p>
          <w:p>
            <w:pPr>
              <w:tabs>
                <w:tab w:val="left" w:pos="1311"/>
              </w:tabs>
              <w:spacing w:before="1"/>
              <w:ind w:left="720" w:right="40"/>
              <w:jc w:val="both"/>
              <w:rPr>
                <w:rFonts w:ascii="Palatino Linotype" w:hAnsi="Palatino Linotype" w:eastAsia="Times New Roman"/>
                <w:sz w:val="24"/>
              </w:rPr>
            </w:pPr>
            <w:r>
              <w:rPr>
                <w:rFonts w:ascii="Palatino Linotype" w:hAnsi="Palatino Linotype" w:eastAsia="Times New Roman"/>
                <w:sz w:val="24"/>
              </w:rPr>
              <w:t>ISBN:</w:t>
            </w:r>
            <w:r>
              <w:rPr>
                <w:rFonts w:ascii="Palatino Linotype" w:hAnsi="Palatino Linotype" w:eastAsia="Times New Roman"/>
                <w:spacing w:val="1"/>
                <w:sz w:val="24"/>
              </w:rPr>
              <w:t xml:space="preserve"> </w:t>
            </w:r>
            <w:r>
              <w:rPr>
                <w:rFonts w:ascii="Palatino Linotype" w:hAnsi="Palatino Linotype" w:eastAsia="Times New Roman"/>
                <w:sz w:val="24"/>
              </w:rPr>
              <w:t>978-86-7306-105-4</w:t>
            </w:r>
          </w:p>
          <w:p>
            <w:pPr>
              <w:tabs>
                <w:tab w:val="left" w:pos="1311"/>
              </w:tabs>
              <w:spacing w:before="1"/>
              <w:ind w:left="720" w:right="40"/>
              <w:jc w:val="both"/>
              <w:rPr>
                <w:rFonts w:ascii="Palatino Linotype" w:hAnsi="Palatino Linotype" w:eastAsia="Times New Roman"/>
                <w:sz w:val="24"/>
              </w:rPr>
            </w:pPr>
          </w:p>
          <w:p>
            <w:pPr>
              <w:ind w:firstLine="669"/>
              <w:jc w:val="both"/>
              <w:rPr>
                <w:rFonts w:ascii="Palatino Linotype" w:hAnsi="Palatino Linotype" w:eastAsia="Times New Roman"/>
                <w:sz w:val="24"/>
              </w:rPr>
            </w:pPr>
            <w:r>
              <w:rPr>
                <w:rFonts w:ascii="Palatino Linotype" w:hAnsi="Palatino Linotype" w:eastAsia="Times New Roman"/>
                <w:b/>
                <w:sz w:val="24"/>
              </w:rPr>
              <w:t>[4]</w:t>
            </w:r>
            <w:r>
              <w:rPr>
                <w:rFonts w:ascii="Palatino Linotype" w:hAnsi="Palatino Linotype" w:eastAsia="Times New Roman"/>
                <w:sz w:val="24"/>
              </w:rPr>
              <w:t xml:space="preserve"> Ljiljana</w:t>
            </w:r>
            <w:r>
              <w:rPr>
                <w:rFonts w:ascii="Palatino Linotype" w:hAnsi="Palatino Linotype" w:eastAsia="Times New Roman"/>
                <w:spacing w:val="24"/>
                <w:sz w:val="24"/>
              </w:rPr>
              <w:t xml:space="preserve"> </w:t>
            </w:r>
            <w:r>
              <w:rPr>
                <w:rFonts w:ascii="Palatino Linotype" w:hAnsi="Palatino Linotype" w:eastAsia="Times New Roman"/>
                <w:sz w:val="24"/>
              </w:rPr>
              <w:t>Gulan,</w:t>
            </w:r>
            <w:r>
              <w:rPr>
                <w:rFonts w:ascii="Palatino Linotype" w:hAnsi="Palatino Linotype" w:eastAsia="Times New Roman"/>
                <w:spacing w:val="27"/>
                <w:sz w:val="24"/>
              </w:rPr>
              <w:t xml:space="preserve"> </w:t>
            </w:r>
            <w:r>
              <w:rPr>
                <w:rFonts w:ascii="Palatino Linotype" w:hAnsi="Palatino Linotype" w:eastAsia="Times New Roman"/>
                <w:sz w:val="24"/>
              </w:rPr>
              <w:t>Biljana</w:t>
            </w:r>
            <w:r>
              <w:rPr>
                <w:rFonts w:ascii="Palatino Linotype" w:hAnsi="Palatino Linotype" w:eastAsia="Times New Roman"/>
                <w:spacing w:val="24"/>
                <w:sz w:val="24"/>
              </w:rPr>
              <w:t xml:space="preserve"> </w:t>
            </w:r>
            <w:r>
              <w:rPr>
                <w:rFonts w:ascii="Palatino Linotype" w:hAnsi="Palatino Linotype" w:eastAsia="Times New Roman"/>
                <w:sz w:val="24"/>
              </w:rPr>
              <w:t>Milenković,</w:t>
            </w:r>
            <w:r>
              <w:rPr>
                <w:rFonts w:ascii="Palatino Linotype" w:hAnsi="Palatino Linotype" w:eastAsia="Times New Roman"/>
                <w:spacing w:val="27"/>
                <w:sz w:val="24"/>
              </w:rPr>
              <w:t xml:space="preserve"> </w:t>
            </w:r>
            <w:r>
              <w:rPr>
                <w:rFonts w:ascii="Palatino Linotype" w:hAnsi="Palatino Linotype" w:eastAsia="Times New Roman"/>
                <w:b/>
                <w:sz w:val="24"/>
              </w:rPr>
              <w:t>Jelena</w:t>
            </w:r>
            <w:r>
              <w:rPr>
                <w:rFonts w:ascii="Palatino Linotype" w:hAnsi="Palatino Linotype" w:eastAsia="Times New Roman"/>
                <w:b/>
                <w:spacing w:val="24"/>
                <w:sz w:val="24"/>
              </w:rPr>
              <w:t xml:space="preserve"> </w:t>
            </w:r>
            <w:r>
              <w:rPr>
                <w:rFonts w:ascii="Palatino Linotype" w:hAnsi="Palatino Linotype" w:eastAsia="Times New Roman"/>
                <w:b/>
                <w:sz w:val="24"/>
              </w:rPr>
              <w:t>Stajić</w:t>
            </w:r>
            <w:r>
              <w:rPr>
                <w:rFonts w:ascii="Palatino Linotype" w:hAnsi="Palatino Linotype" w:eastAsia="Times New Roman"/>
                <w:sz w:val="24"/>
              </w:rPr>
              <w:t>,</w:t>
            </w:r>
            <w:r>
              <w:rPr>
                <w:rFonts w:ascii="Palatino Linotype" w:hAnsi="Palatino Linotype" w:eastAsia="Times New Roman"/>
                <w:spacing w:val="22"/>
                <w:sz w:val="24"/>
              </w:rPr>
              <w:t xml:space="preserve"> </w:t>
            </w:r>
            <w:r>
              <w:rPr>
                <w:rFonts w:ascii="Palatino Linotype" w:hAnsi="Palatino Linotype" w:eastAsia="Times New Roman"/>
                <w:sz w:val="24"/>
              </w:rPr>
              <w:t>Biljana</w:t>
            </w:r>
            <w:r>
              <w:rPr>
                <w:rFonts w:ascii="Palatino Linotype" w:hAnsi="Palatino Linotype" w:eastAsia="Times New Roman"/>
                <w:spacing w:val="24"/>
                <w:sz w:val="24"/>
              </w:rPr>
              <w:t xml:space="preserve"> </w:t>
            </w:r>
            <w:r>
              <w:rPr>
                <w:rFonts w:ascii="Palatino Linotype" w:hAnsi="Palatino Linotype" w:eastAsia="Times New Roman"/>
                <w:sz w:val="24"/>
              </w:rPr>
              <w:t>Vučković,</w:t>
            </w:r>
            <w:r>
              <w:rPr>
                <w:rFonts w:ascii="Palatino Linotype" w:hAnsi="Palatino Linotype" w:eastAsia="Times New Roman"/>
                <w:spacing w:val="27"/>
                <w:sz w:val="24"/>
              </w:rPr>
              <w:t xml:space="preserve"> </w:t>
            </w:r>
            <w:r>
              <w:rPr>
                <w:rFonts w:ascii="Palatino Linotype" w:hAnsi="Palatino Linotype" w:eastAsia="Times New Roman"/>
                <w:sz w:val="24"/>
              </w:rPr>
              <w:t xml:space="preserve">Dragana Krstić, Gordana Milić, Dragoslav Nikezić, Sadržaj prirodnih i veštačkih radionuklida u uzorcima zemljišta Kosovske Mitrovice, Zbornik rаdovа, XXVII Simpozijum DZZSCG, Vrnjačka Banja, (2013), 101-105. </w:t>
            </w:r>
          </w:p>
          <w:p>
            <w:pPr>
              <w:ind w:firstLine="669"/>
              <w:rPr>
                <w:rFonts w:ascii="Palatino Linotype" w:hAnsi="Palatino Linotype" w:eastAsia="Times New Roman"/>
                <w:sz w:val="24"/>
              </w:rPr>
            </w:pPr>
            <w:r>
              <w:rPr>
                <w:rFonts w:ascii="Palatino Linotype" w:hAnsi="Palatino Linotype" w:eastAsia="Times New Roman"/>
                <w:sz w:val="24"/>
              </w:rPr>
              <w:t>ISBN: 978-86-7306-115-3</w:t>
            </w:r>
          </w:p>
          <w:p>
            <w:pPr>
              <w:ind w:firstLine="669"/>
              <w:rPr>
                <w:rFonts w:ascii="Palatino Linotype" w:hAnsi="Palatino Linotype" w:eastAsia="Times New Roman"/>
                <w:sz w:val="24"/>
              </w:rPr>
            </w:pPr>
          </w:p>
          <w:p>
            <w:pPr>
              <w:widowControl w:val="0"/>
              <w:numPr>
                <w:ilvl w:val="0"/>
                <w:numId w:val="2"/>
              </w:numPr>
              <w:tabs>
                <w:tab w:val="left" w:pos="1421"/>
              </w:tabs>
              <w:autoSpaceDE w:val="0"/>
              <w:autoSpaceDN w:val="0"/>
              <w:spacing w:after="0" w:line="240" w:lineRule="auto"/>
              <w:ind w:left="0" w:right="36" w:firstLine="720"/>
              <w:jc w:val="both"/>
              <w:rPr>
                <w:rFonts w:ascii="Palatino Linotype" w:hAnsi="Palatino Linotype" w:eastAsia="Times New Roman"/>
                <w:sz w:val="24"/>
              </w:rPr>
            </w:pPr>
            <w:r>
              <w:rPr>
                <w:rFonts w:ascii="Palatino Linotype" w:hAnsi="Palatino Linotype" w:eastAsia="Times New Roman"/>
                <w:sz w:val="24"/>
              </w:rPr>
              <w:t>Biljana</w:t>
            </w:r>
            <w:r>
              <w:rPr>
                <w:rFonts w:ascii="Palatino Linotype" w:hAnsi="Palatino Linotype" w:eastAsia="Times New Roman"/>
                <w:spacing w:val="1"/>
                <w:sz w:val="24"/>
              </w:rPr>
              <w:t xml:space="preserve"> </w:t>
            </w:r>
            <w:r>
              <w:rPr>
                <w:rFonts w:ascii="Palatino Linotype" w:hAnsi="Palatino Linotype" w:eastAsia="Times New Roman"/>
                <w:sz w:val="24"/>
              </w:rPr>
              <w:t>Milenković,</w:t>
            </w:r>
            <w:r>
              <w:rPr>
                <w:rFonts w:ascii="Palatino Linotype" w:hAnsi="Palatino Linotype" w:eastAsia="Times New Roman"/>
                <w:spacing w:val="1"/>
                <w:sz w:val="24"/>
              </w:rPr>
              <w:t xml:space="preserve"> </w:t>
            </w:r>
            <w:r>
              <w:rPr>
                <w:rFonts w:ascii="Palatino Linotype" w:hAnsi="Palatino Linotype" w:eastAsia="Times New Roman"/>
                <w:b/>
                <w:sz w:val="24"/>
              </w:rPr>
              <w:t>Jelena</w:t>
            </w:r>
            <w:r>
              <w:rPr>
                <w:rFonts w:ascii="Palatino Linotype" w:hAnsi="Palatino Linotype" w:eastAsia="Times New Roman"/>
                <w:b/>
                <w:spacing w:val="1"/>
                <w:sz w:val="24"/>
              </w:rPr>
              <w:t xml:space="preserve"> </w:t>
            </w:r>
            <w:r>
              <w:rPr>
                <w:rFonts w:ascii="Palatino Linotype" w:hAnsi="Palatino Linotype" w:eastAsia="Times New Roman"/>
                <w:b/>
                <w:sz w:val="24"/>
              </w:rPr>
              <w:t>Stajić,</w:t>
            </w:r>
            <w:r>
              <w:rPr>
                <w:rFonts w:ascii="Palatino Linotype" w:hAnsi="Palatino Linotype" w:eastAsia="Times New Roman"/>
                <w:b/>
                <w:spacing w:val="1"/>
                <w:sz w:val="24"/>
              </w:rPr>
              <w:t xml:space="preserve"> </w:t>
            </w:r>
            <w:r>
              <w:rPr>
                <w:rFonts w:ascii="Palatino Linotype" w:hAnsi="Palatino Linotype" w:eastAsia="Times New Roman"/>
                <w:sz w:val="24"/>
              </w:rPr>
              <w:t>Ljiljana</w:t>
            </w:r>
            <w:r>
              <w:rPr>
                <w:rFonts w:ascii="Palatino Linotype" w:hAnsi="Palatino Linotype" w:eastAsia="Times New Roman"/>
                <w:spacing w:val="1"/>
                <w:sz w:val="24"/>
              </w:rPr>
              <w:t xml:space="preserve"> </w:t>
            </w:r>
            <w:r>
              <w:rPr>
                <w:rFonts w:ascii="Palatino Linotype" w:hAnsi="Palatino Linotype" w:eastAsia="Times New Roman"/>
                <w:sz w:val="24"/>
              </w:rPr>
              <w:t>Gulan,</w:t>
            </w:r>
            <w:r>
              <w:rPr>
                <w:rFonts w:ascii="Palatino Linotype" w:hAnsi="Palatino Linotype" w:eastAsia="Times New Roman"/>
                <w:spacing w:val="1"/>
                <w:sz w:val="24"/>
              </w:rPr>
              <w:t xml:space="preserve"> </w:t>
            </w:r>
            <w:r>
              <w:rPr>
                <w:rFonts w:ascii="Palatino Linotype" w:hAnsi="Palatino Linotype" w:eastAsia="Times New Roman"/>
                <w:sz w:val="24"/>
              </w:rPr>
              <w:t>Dragoslav</w:t>
            </w:r>
            <w:r>
              <w:rPr>
                <w:rFonts w:ascii="Palatino Linotype" w:hAnsi="Palatino Linotype" w:eastAsia="Times New Roman"/>
                <w:spacing w:val="1"/>
                <w:sz w:val="24"/>
              </w:rPr>
              <w:t xml:space="preserve"> </w:t>
            </w:r>
            <w:r>
              <w:rPr>
                <w:rFonts w:ascii="Palatino Linotype" w:hAnsi="Palatino Linotype" w:eastAsia="Times New Roman"/>
                <w:sz w:val="24"/>
              </w:rPr>
              <w:t>Nikezić,</w:t>
            </w:r>
            <w:r>
              <w:rPr>
                <w:rFonts w:ascii="Palatino Linotype" w:hAnsi="Palatino Linotype" w:eastAsia="Times New Roman"/>
                <w:spacing w:val="-57"/>
                <w:sz w:val="24"/>
              </w:rPr>
              <w:t xml:space="preserve"> </w:t>
            </w:r>
            <w:r>
              <w:rPr>
                <w:rFonts w:ascii="Palatino Linotype" w:hAnsi="Palatino Linotype" w:eastAsia="Times New Roman"/>
                <w:sz w:val="24"/>
              </w:rPr>
              <w:t>Radioaktivnost</w:t>
            </w:r>
            <w:r>
              <w:rPr>
                <w:rFonts w:ascii="Palatino Linotype" w:hAnsi="Palatino Linotype" w:eastAsia="Times New Roman"/>
                <w:spacing w:val="1"/>
                <w:sz w:val="24"/>
              </w:rPr>
              <w:t xml:space="preserve"> </w:t>
            </w:r>
            <w:r>
              <w:rPr>
                <w:rFonts w:ascii="Palatino Linotype" w:hAnsi="Palatino Linotype" w:eastAsia="Times New Roman"/>
                <w:sz w:val="24"/>
              </w:rPr>
              <w:t>zemljišta</w:t>
            </w:r>
            <w:r>
              <w:rPr>
                <w:rFonts w:ascii="Palatino Linotype" w:hAnsi="Palatino Linotype" w:eastAsia="Times New Roman"/>
                <w:spacing w:val="1"/>
                <w:sz w:val="24"/>
              </w:rPr>
              <w:t xml:space="preserve"> </w:t>
            </w:r>
            <w:r>
              <w:rPr>
                <w:rFonts w:ascii="Palatino Linotype" w:hAnsi="Palatino Linotype" w:eastAsia="Times New Roman"/>
                <w:sz w:val="24"/>
              </w:rPr>
              <w:t>na</w:t>
            </w:r>
            <w:r>
              <w:rPr>
                <w:rFonts w:ascii="Palatino Linotype" w:hAnsi="Palatino Linotype" w:eastAsia="Times New Roman"/>
                <w:spacing w:val="1"/>
                <w:sz w:val="24"/>
              </w:rPr>
              <w:t xml:space="preserve"> </w:t>
            </w:r>
            <w:r>
              <w:rPr>
                <w:rFonts w:ascii="Palatino Linotype" w:hAnsi="Palatino Linotype" w:eastAsia="Times New Roman"/>
                <w:sz w:val="24"/>
              </w:rPr>
              <w:t>teritoriji</w:t>
            </w:r>
            <w:r>
              <w:rPr>
                <w:rFonts w:ascii="Palatino Linotype" w:hAnsi="Palatino Linotype" w:eastAsia="Times New Roman"/>
                <w:spacing w:val="1"/>
                <w:sz w:val="24"/>
              </w:rPr>
              <w:t xml:space="preserve"> </w:t>
            </w:r>
            <w:r>
              <w:rPr>
                <w:rFonts w:ascii="Palatino Linotype" w:hAnsi="Palatino Linotype" w:eastAsia="Times New Roman"/>
                <w:sz w:val="24"/>
              </w:rPr>
              <w:t>grada</w:t>
            </w:r>
            <w:r>
              <w:rPr>
                <w:rFonts w:ascii="Palatino Linotype" w:hAnsi="Palatino Linotype" w:eastAsia="Times New Roman"/>
                <w:spacing w:val="1"/>
                <w:sz w:val="24"/>
              </w:rPr>
              <w:t xml:space="preserve"> </w:t>
            </w:r>
            <w:r>
              <w:rPr>
                <w:rFonts w:ascii="Palatino Linotype" w:hAnsi="Palatino Linotype" w:eastAsia="Times New Roman"/>
                <w:sz w:val="24"/>
              </w:rPr>
              <w:t>Kragujevca,</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XXVIII</w:t>
            </w:r>
            <w:r>
              <w:rPr>
                <w:rFonts w:ascii="Palatino Linotype" w:hAnsi="Palatino Linotype" w:eastAsia="Times New Roman"/>
                <w:spacing w:val="1"/>
                <w:sz w:val="24"/>
              </w:rPr>
              <w:t xml:space="preserve"> </w:t>
            </w:r>
            <w:r>
              <w:rPr>
                <w:rFonts w:ascii="Palatino Linotype" w:hAnsi="Palatino Linotype" w:eastAsia="Times New Roman"/>
                <w:sz w:val="24"/>
              </w:rPr>
              <w:t>Simpozijum</w:t>
            </w:r>
            <w:r>
              <w:rPr>
                <w:rFonts w:ascii="Palatino Linotype" w:hAnsi="Palatino Linotype" w:eastAsia="Times New Roman"/>
                <w:spacing w:val="-8"/>
                <w:sz w:val="24"/>
              </w:rPr>
              <w:t xml:space="preserve"> </w:t>
            </w:r>
            <w:r>
              <w:rPr>
                <w:rFonts w:ascii="Palatino Linotype" w:hAnsi="Palatino Linotype" w:eastAsia="Times New Roman"/>
                <w:sz w:val="24"/>
              </w:rPr>
              <w:t>DZZSCG,</w:t>
            </w:r>
            <w:r>
              <w:rPr>
                <w:rFonts w:ascii="Palatino Linotype" w:hAnsi="Palatino Linotype" w:eastAsia="Times New Roman"/>
                <w:spacing w:val="3"/>
                <w:sz w:val="24"/>
              </w:rPr>
              <w:t xml:space="preserve"> </w:t>
            </w:r>
            <w:r>
              <w:rPr>
                <w:rFonts w:ascii="Palatino Linotype" w:hAnsi="Palatino Linotype" w:eastAsia="Times New Roman"/>
                <w:sz w:val="24"/>
              </w:rPr>
              <w:t>Vršac,</w:t>
            </w:r>
            <w:r>
              <w:rPr>
                <w:rFonts w:ascii="Palatino Linotype" w:hAnsi="Palatino Linotype" w:eastAsia="Times New Roman"/>
                <w:spacing w:val="4"/>
                <w:sz w:val="24"/>
              </w:rPr>
              <w:t xml:space="preserve"> </w:t>
            </w:r>
            <w:r>
              <w:rPr>
                <w:rFonts w:ascii="Palatino Linotype" w:hAnsi="Palatino Linotype" w:eastAsia="Times New Roman"/>
                <w:sz w:val="24"/>
              </w:rPr>
              <w:t>(2015), 134-141.</w:t>
            </w:r>
          </w:p>
          <w:p>
            <w:pPr>
              <w:spacing w:before="3"/>
              <w:ind w:left="950"/>
              <w:jc w:val="both"/>
              <w:rPr>
                <w:rFonts w:ascii="Palatino Linotype" w:hAnsi="Palatino Linotype" w:eastAsia="Times New Roman"/>
                <w:sz w:val="24"/>
              </w:rPr>
            </w:pPr>
            <w:r>
              <w:rPr>
                <w:rFonts w:ascii="Palatino Linotype" w:hAnsi="Palatino Linotype" w:eastAsia="Times New Roman"/>
                <w:sz w:val="24"/>
              </w:rPr>
              <w:t>ISBN 978-86-7306-135-1</w:t>
            </w:r>
          </w:p>
          <w:p>
            <w:pPr>
              <w:spacing w:before="6"/>
              <w:rPr>
                <w:rFonts w:ascii="Palatino Linotype" w:hAnsi="Palatino Linotype" w:eastAsia="Times New Roman"/>
                <w:b/>
                <w:sz w:val="20"/>
              </w:rPr>
            </w:pPr>
          </w:p>
          <w:p>
            <w:pPr>
              <w:widowControl w:val="0"/>
              <w:numPr>
                <w:ilvl w:val="0"/>
                <w:numId w:val="2"/>
              </w:numPr>
              <w:tabs>
                <w:tab w:val="left" w:pos="1311"/>
              </w:tabs>
              <w:autoSpaceDE w:val="0"/>
              <w:autoSpaceDN w:val="0"/>
              <w:spacing w:after="0" w:line="240" w:lineRule="auto"/>
              <w:ind w:left="0" w:right="38" w:firstLine="720"/>
              <w:jc w:val="both"/>
              <w:rPr>
                <w:rFonts w:ascii="Palatino Linotype" w:hAnsi="Palatino Linotype" w:eastAsia="Times New Roman"/>
                <w:sz w:val="24"/>
              </w:rPr>
            </w:pPr>
            <w:r>
              <w:rPr>
                <w:rFonts w:ascii="Palatino Linotype" w:hAnsi="Palatino Linotype" w:eastAsia="Times New Roman"/>
                <w:sz w:val="24"/>
              </w:rPr>
              <w:t xml:space="preserve">Ljiljana Gulan, </w:t>
            </w:r>
            <w:r>
              <w:rPr>
                <w:rFonts w:ascii="Palatino Linotype" w:hAnsi="Palatino Linotype" w:eastAsia="Times New Roman"/>
                <w:b/>
                <w:sz w:val="24"/>
              </w:rPr>
              <w:t>Jelena Stajić</w:t>
            </w:r>
            <w:r>
              <w:rPr>
                <w:rFonts w:ascii="Palatino Linotype" w:hAnsi="Palatino Linotype" w:eastAsia="Times New Roman"/>
                <w:sz w:val="24"/>
              </w:rPr>
              <w:t>, Biljana Vučković, Jelena Živković Radovanović,</w:t>
            </w:r>
            <w:r>
              <w:rPr>
                <w:rFonts w:ascii="Palatino Linotype" w:hAnsi="Palatino Linotype" w:eastAsia="Times New Roman"/>
                <w:spacing w:val="1"/>
                <w:sz w:val="24"/>
              </w:rPr>
              <w:t xml:space="preserve"> </w:t>
            </w:r>
            <w:r>
              <w:rPr>
                <w:rFonts w:ascii="Palatino Linotype" w:hAnsi="Palatino Linotype" w:eastAsia="Times New Roman"/>
                <w:sz w:val="24"/>
              </w:rPr>
              <w:t>Dušica Spasić, Dragana Krstić, Prostorna i profilna raspodela radionuklida u tlu na nekim</w:t>
            </w:r>
            <w:r>
              <w:rPr>
                <w:rFonts w:ascii="Palatino Linotype" w:hAnsi="Palatino Linotype" w:eastAsia="Times New Roman"/>
                <w:spacing w:val="1"/>
                <w:sz w:val="24"/>
              </w:rPr>
              <w:t xml:space="preserve"> </w:t>
            </w:r>
            <w:r>
              <w:rPr>
                <w:rFonts w:ascii="Palatino Linotype" w:hAnsi="Palatino Linotype" w:eastAsia="Times New Roman"/>
                <w:sz w:val="24"/>
              </w:rPr>
              <w:t>lokacijama na Kosovu i Metohiji, Zbornik rаdovа, XXVIII Simpozijum DZZSCG, Vršac,</w:t>
            </w:r>
            <w:r>
              <w:rPr>
                <w:rFonts w:ascii="Palatino Linotype" w:hAnsi="Palatino Linotype" w:eastAsia="Times New Roman"/>
                <w:spacing w:val="1"/>
                <w:sz w:val="24"/>
              </w:rPr>
              <w:t xml:space="preserve"> </w:t>
            </w:r>
            <w:r>
              <w:rPr>
                <w:rFonts w:ascii="Palatino Linotype" w:hAnsi="Palatino Linotype" w:eastAsia="Times New Roman"/>
                <w:sz w:val="24"/>
              </w:rPr>
              <w:t>(2015),</w:t>
            </w:r>
            <w:r>
              <w:rPr>
                <w:rFonts w:ascii="Palatino Linotype" w:hAnsi="Palatino Linotype" w:eastAsia="Times New Roman"/>
                <w:spacing w:val="-1"/>
                <w:sz w:val="24"/>
              </w:rPr>
              <w:t xml:space="preserve"> </w:t>
            </w:r>
            <w:r>
              <w:rPr>
                <w:rFonts w:ascii="Palatino Linotype" w:hAnsi="Palatino Linotype" w:eastAsia="Times New Roman"/>
                <w:sz w:val="24"/>
              </w:rPr>
              <w:t>142-147.</w:t>
            </w:r>
          </w:p>
          <w:p>
            <w:pPr>
              <w:ind w:left="950"/>
              <w:jc w:val="both"/>
              <w:rPr>
                <w:rFonts w:ascii="Palatino Linotype" w:hAnsi="Palatino Linotype" w:eastAsia="Times New Roman"/>
                <w:sz w:val="24"/>
              </w:rPr>
            </w:pPr>
            <w:r>
              <w:rPr>
                <w:rFonts w:ascii="Palatino Linotype" w:hAnsi="Palatino Linotype" w:eastAsia="Times New Roman"/>
                <w:sz w:val="24"/>
              </w:rPr>
              <w:t>ISBN 978-86-7306-135-1</w:t>
            </w:r>
          </w:p>
          <w:p>
            <w:pPr>
              <w:spacing w:before="9"/>
              <w:rPr>
                <w:rFonts w:ascii="Palatino Linotype" w:hAnsi="Palatino Linotype" w:eastAsia="Times New Roman"/>
                <w:b/>
                <w:sz w:val="20"/>
              </w:rPr>
            </w:pPr>
          </w:p>
          <w:p>
            <w:pPr>
              <w:widowControl w:val="0"/>
              <w:numPr>
                <w:ilvl w:val="0"/>
                <w:numId w:val="2"/>
              </w:numPr>
              <w:tabs>
                <w:tab w:val="left" w:pos="1320"/>
              </w:tabs>
              <w:autoSpaceDE w:val="0"/>
              <w:autoSpaceDN w:val="0"/>
              <w:spacing w:before="1" w:after="0" w:line="237" w:lineRule="auto"/>
              <w:ind w:left="0" w:right="36" w:firstLine="720"/>
              <w:jc w:val="both"/>
              <w:rPr>
                <w:rFonts w:ascii="Palatino Linotype" w:hAnsi="Palatino Linotype" w:eastAsia="Times New Roman"/>
                <w:sz w:val="24"/>
              </w:rPr>
            </w:pPr>
            <w:r>
              <w:rPr>
                <w:rFonts w:ascii="Palatino Linotype" w:hAnsi="Palatino Linotype" w:eastAsia="Times New Roman"/>
                <w:sz w:val="24"/>
              </w:rPr>
              <w:t xml:space="preserve">Biljana Vučković, Ljiljana Gulan, Biljana Milenković, </w:t>
            </w:r>
            <w:r>
              <w:rPr>
                <w:rFonts w:ascii="Palatino Linotype" w:hAnsi="Palatino Linotype" w:eastAsia="Times New Roman"/>
                <w:b/>
                <w:sz w:val="24"/>
              </w:rPr>
              <w:t>Jelena Stajić</w:t>
            </w:r>
            <w:r>
              <w:rPr>
                <w:rFonts w:ascii="Palatino Linotype" w:hAnsi="Palatino Linotype" w:eastAsia="Times New Roman"/>
                <w:sz w:val="24"/>
              </w:rPr>
              <w:t>, Gordana</w:t>
            </w:r>
            <w:r>
              <w:rPr>
                <w:rFonts w:ascii="Palatino Linotype" w:hAnsi="Palatino Linotype" w:eastAsia="Times New Roman"/>
                <w:spacing w:val="1"/>
                <w:sz w:val="24"/>
              </w:rPr>
              <w:t xml:space="preserve"> </w:t>
            </w:r>
            <w:r>
              <w:rPr>
                <w:rFonts w:ascii="Palatino Linotype" w:hAnsi="Palatino Linotype" w:eastAsia="Times New Roman"/>
                <w:sz w:val="24"/>
              </w:rPr>
              <w:t>Milić, Istraživanje koncentracije radona i torona u privatnim kućama na teritoriji grada</w:t>
            </w:r>
            <w:r>
              <w:rPr>
                <w:rFonts w:ascii="Palatino Linotype" w:hAnsi="Palatino Linotype" w:eastAsia="Times New Roman"/>
                <w:spacing w:val="1"/>
                <w:sz w:val="24"/>
              </w:rPr>
              <w:t xml:space="preserve"> </w:t>
            </w:r>
            <w:r>
              <w:rPr>
                <w:rFonts w:ascii="Palatino Linotype" w:hAnsi="Palatino Linotype" w:eastAsia="Times New Roman"/>
                <w:sz w:val="24"/>
              </w:rPr>
              <w:t>Kruševca</w:t>
            </w:r>
            <w:r>
              <w:rPr>
                <w:rFonts w:ascii="Palatino Linotype" w:hAnsi="Palatino Linotype" w:eastAsia="Times New Roman"/>
                <w:b/>
                <w:sz w:val="24"/>
              </w:rPr>
              <w:t>,</w:t>
            </w:r>
            <w:r>
              <w:rPr>
                <w:rFonts w:ascii="Palatino Linotype" w:hAnsi="Palatino Linotype" w:eastAsia="Times New Roman"/>
                <w:b/>
                <w:spacing w:val="1"/>
                <w:sz w:val="24"/>
              </w:rPr>
              <w:t xml:space="preserve"> </w:t>
            </w:r>
            <w:r>
              <w:rPr>
                <w:rFonts w:ascii="Palatino Linotype" w:hAnsi="Palatino Linotype" w:eastAsia="Times New Roman"/>
                <w:sz w:val="24"/>
              </w:rPr>
              <w:t>Zbornik rаdovа,</w:t>
            </w:r>
            <w:r>
              <w:rPr>
                <w:rFonts w:ascii="Palatino Linotype" w:hAnsi="Palatino Linotype" w:eastAsia="Times New Roman"/>
                <w:spacing w:val="1"/>
                <w:sz w:val="24"/>
              </w:rPr>
              <w:t xml:space="preserve"> </w:t>
            </w:r>
            <w:r>
              <w:rPr>
                <w:rFonts w:ascii="Palatino Linotype" w:hAnsi="Palatino Linotype" w:eastAsia="Times New Roman"/>
                <w:sz w:val="24"/>
              </w:rPr>
              <w:t>XXVIII</w:t>
            </w:r>
            <w:r>
              <w:rPr>
                <w:rFonts w:ascii="Palatino Linotype" w:hAnsi="Palatino Linotype" w:eastAsia="Times New Roman"/>
                <w:spacing w:val="-3"/>
                <w:sz w:val="24"/>
              </w:rPr>
              <w:t xml:space="preserve"> </w:t>
            </w:r>
            <w:r>
              <w:rPr>
                <w:rFonts w:ascii="Palatino Linotype" w:hAnsi="Palatino Linotype" w:eastAsia="Times New Roman"/>
                <w:sz w:val="24"/>
              </w:rPr>
              <w:t>Simpozijum</w:t>
            </w:r>
            <w:r>
              <w:rPr>
                <w:rFonts w:ascii="Palatino Linotype" w:hAnsi="Palatino Linotype" w:eastAsia="Times New Roman"/>
                <w:spacing w:val="-5"/>
                <w:sz w:val="24"/>
              </w:rPr>
              <w:t xml:space="preserve"> </w:t>
            </w:r>
            <w:r>
              <w:rPr>
                <w:rFonts w:ascii="Palatino Linotype" w:hAnsi="Palatino Linotype" w:eastAsia="Times New Roman"/>
                <w:sz w:val="24"/>
              </w:rPr>
              <w:t>DZZSCG,</w:t>
            </w:r>
            <w:r>
              <w:rPr>
                <w:rFonts w:ascii="Palatino Linotype" w:hAnsi="Palatino Linotype" w:eastAsia="Times New Roman"/>
                <w:spacing w:val="1"/>
                <w:sz w:val="24"/>
              </w:rPr>
              <w:t xml:space="preserve"> </w:t>
            </w:r>
            <w:r>
              <w:rPr>
                <w:rFonts w:ascii="Palatino Linotype" w:hAnsi="Palatino Linotype" w:eastAsia="Times New Roman"/>
                <w:sz w:val="24"/>
              </w:rPr>
              <w:t>Vršac,</w:t>
            </w:r>
            <w:r>
              <w:rPr>
                <w:rFonts w:ascii="Palatino Linotype" w:hAnsi="Palatino Linotype" w:eastAsia="Times New Roman"/>
                <w:spacing w:val="1"/>
                <w:sz w:val="24"/>
              </w:rPr>
              <w:t xml:space="preserve"> </w:t>
            </w:r>
            <w:r>
              <w:rPr>
                <w:rFonts w:ascii="Palatino Linotype" w:hAnsi="Palatino Linotype" w:eastAsia="Times New Roman"/>
                <w:sz w:val="24"/>
              </w:rPr>
              <w:t>(2015),</w:t>
            </w:r>
            <w:r>
              <w:rPr>
                <w:rFonts w:ascii="Palatino Linotype" w:hAnsi="Palatino Linotype" w:eastAsia="Times New Roman"/>
                <w:spacing w:val="-2"/>
                <w:sz w:val="24"/>
              </w:rPr>
              <w:t xml:space="preserve"> </w:t>
            </w:r>
            <w:r>
              <w:rPr>
                <w:rFonts w:ascii="Palatino Linotype" w:hAnsi="Palatino Linotype" w:eastAsia="Times New Roman"/>
                <w:sz w:val="24"/>
              </w:rPr>
              <w:t>193-198.</w:t>
            </w:r>
          </w:p>
          <w:p>
            <w:pPr>
              <w:spacing w:before="3"/>
              <w:ind w:left="950"/>
              <w:jc w:val="both"/>
              <w:rPr>
                <w:rFonts w:ascii="Palatino Linotype" w:hAnsi="Palatino Linotype" w:eastAsia="Times New Roman"/>
                <w:sz w:val="24"/>
              </w:rPr>
            </w:pPr>
            <w:r>
              <w:rPr>
                <w:rFonts w:ascii="Palatino Linotype" w:hAnsi="Palatino Linotype" w:eastAsia="Times New Roman"/>
                <w:sz w:val="24"/>
              </w:rPr>
              <w:t>ISBN 978-86-7306-135-1</w:t>
            </w:r>
          </w:p>
          <w:p>
            <w:pPr>
              <w:spacing w:before="6"/>
              <w:rPr>
                <w:rFonts w:ascii="Palatino Linotype" w:hAnsi="Palatino Linotype" w:eastAsia="Times New Roman"/>
                <w:b/>
                <w:sz w:val="20"/>
              </w:rPr>
            </w:pPr>
          </w:p>
          <w:p>
            <w:pPr>
              <w:widowControl w:val="0"/>
              <w:numPr>
                <w:ilvl w:val="0"/>
                <w:numId w:val="2"/>
              </w:numPr>
              <w:tabs>
                <w:tab w:val="left" w:pos="1340"/>
              </w:tabs>
              <w:autoSpaceDE w:val="0"/>
              <w:autoSpaceDN w:val="0"/>
              <w:spacing w:after="0" w:line="240" w:lineRule="auto"/>
              <w:ind w:left="0" w:right="44" w:firstLine="720"/>
              <w:jc w:val="both"/>
              <w:rPr>
                <w:rFonts w:ascii="Palatino Linotype" w:hAnsi="Palatino Linotype" w:eastAsia="Times New Roman"/>
                <w:sz w:val="24"/>
              </w:rPr>
            </w:pPr>
            <w:r>
              <w:rPr>
                <w:rFonts w:ascii="Palatino Linotype" w:hAnsi="Palatino Linotype" w:eastAsia="Times New Roman"/>
                <w:sz w:val="24"/>
              </w:rPr>
              <w:t xml:space="preserve">Biljana Milenković, </w:t>
            </w:r>
            <w:r>
              <w:rPr>
                <w:rFonts w:ascii="Palatino Linotype" w:hAnsi="Palatino Linotype" w:eastAsia="Times New Roman"/>
                <w:b/>
                <w:sz w:val="24"/>
              </w:rPr>
              <w:t>Jelena Stajić</w:t>
            </w:r>
            <w:r>
              <w:rPr>
                <w:rFonts w:ascii="Palatino Linotype" w:hAnsi="Palatino Linotype" w:eastAsia="Times New Roman"/>
                <w:sz w:val="24"/>
              </w:rPr>
              <w:t>, Dragoslav Nikezić, Koncentracija radona,</w:t>
            </w:r>
            <w:r>
              <w:rPr>
                <w:rFonts w:ascii="Palatino Linotype" w:hAnsi="Palatino Linotype" w:eastAsia="Times New Roman"/>
                <w:spacing w:val="1"/>
                <w:sz w:val="24"/>
              </w:rPr>
              <w:t xml:space="preserve"> </w:t>
            </w:r>
            <w:r>
              <w:rPr>
                <w:rFonts w:ascii="Palatino Linotype" w:hAnsi="Palatino Linotype" w:eastAsia="Times New Roman"/>
                <w:sz w:val="24"/>
              </w:rPr>
              <w:t>prirodnih</w:t>
            </w:r>
            <w:r>
              <w:rPr>
                <w:rFonts w:ascii="Palatino Linotype" w:hAnsi="Palatino Linotype" w:eastAsia="Times New Roman"/>
                <w:spacing w:val="1"/>
                <w:sz w:val="24"/>
              </w:rPr>
              <w:t xml:space="preserve"> </w:t>
            </w:r>
            <w:r>
              <w:rPr>
                <w:rFonts w:ascii="Palatino Linotype" w:hAnsi="Palatino Linotype" w:eastAsia="Times New Roman"/>
                <w:sz w:val="24"/>
              </w:rPr>
              <w:t>i</w:t>
            </w:r>
            <w:r>
              <w:rPr>
                <w:rFonts w:ascii="Palatino Linotype" w:hAnsi="Palatino Linotype" w:eastAsia="Times New Roman"/>
                <w:spacing w:val="1"/>
                <w:sz w:val="24"/>
              </w:rPr>
              <w:t xml:space="preserve"> </w:t>
            </w:r>
            <w:r>
              <w:rPr>
                <w:rFonts w:ascii="Palatino Linotype" w:hAnsi="Palatino Linotype" w:eastAsia="Times New Roman"/>
                <w:sz w:val="24"/>
              </w:rPr>
              <w:t>veštačkih</w:t>
            </w:r>
            <w:r>
              <w:rPr>
                <w:rFonts w:ascii="Palatino Linotype" w:hAnsi="Palatino Linotype" w:eastAsia="Times New Roman"/>
                <w:spacing w:val="1"/>
                <w:sz w:val="24"/>
              </w:rPr>
              <w:t xml:space="preserve"> </w:t>
            </w:r>
            <w:r>
              <w:rPr>
                <w:rFonts w:ascii="Palatino Linotype" w:hAnsi="Palatino Linotype" w:eastAsia="Times New Roman"/>
                <w:sz w:val="24"/>
              </w:rPr>
              <w:t>radionuklida</w:t>
            </w:r>
            <w:r>
              <w:rPr>
                <w:rFonts w:ascii="Palatino Linotype" w:hAnsi="Palatino Linotype" w:eastAsia="Times New Roman"/>
                <w:spacing w:val="1"/>
                <w:sz w:val="24"/>
              </w:rPr>
              <w:t xml:space="preserve"> </w:t>
            </w:r>
            <w:r>
              <w:rPr>
                <w:rFonts w:ascii="Palatino Linotype" w:hAnsi="Palatino Linotype" w:eastAsia="Times New Roman"/>
                <w:sz w:val="24"/>
              </w:rPr>
              <w:t>u</w:t>
            </w:r>
            <w:r>
              <w:rPr>
                <w:rFonts w:ascii="Palatino Linotype" w:hAnsi="Palatino Linotype" w:eastAsia="Times New Roman"/>
                <w:spacing w:val="1"/>
                <w:sz w:val="24"/>
              </w:rPr>
              <w:t xml:space="preserve"> </w:t>
            </w:r>
            <w:r>
              <w:rPr>
                <w:rFonts w:ascii="Palatino Linotype" w:hAnsi="Palatino Linotype" w:eastAsia="Times New Roman"/>
                <w:sz w:val="24"/>
              </w:rPr>
              <w:t>kragujevačkim</w:t>
            </w:r>
            <w:r>
              <w:rPr>
                <w:rFonts w:ascii="Palatino Linotype" w:hAnsi="Palatino Linotype" w:eastAsia="Times New Roman"/>
                <w:spacing w:val="1"/>
                <w:sz w:val="24"/>
              </w:rPr>
              <w:t xml:space="preserve"> </w:t>
            </w:r>
            <w:r>
              <w:rPr>
                <w:rFonts w:ascii="Palatino Linotype" w:hAnsi="Palatino Linotype" w:eastAsia="Times New Roman"/>
                <w:sz w:val="24"/>
              </w:rPr>
              <w:t>vrtićima,</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XXIX</w:t>
            </w:r>
            <w:r>
              <w:rPr>
                <w:rFonts w:ascii="Palatino Linotype" w:hAnsi="Palatino Linotype" w:eastAsia="Times New Roman"/>
                <w:spacing w:val="1"/>
                <w:sz w:val="24"/>
              </w:rPr>
              <w:t xml:space="preserve"> </w:t>
            </w:r>
            <w:r>
              <w:rPr>
                <w:rFonts w:ascii="Palatino Linotype" w:hAnsi="Palatino Linotype" w:eastAsia="Times New Roman"/>
                <w:sz w:val="24"/>
              </w:rPr>
              <w:t>Simpozijum</w:t>
            </w:r>
            <w:r>
              <w:rPr>
                <w:rFonts w:ascii="Palatino Linotype" w:hAnsi="Palatino Linotype" w:eastAsia="Times New Roman"/>
                <w:spacing w:val="-8"/>
                <w:sz w:val="24"/>
              </w:rPr>
              <w:t xml:space="preserve"> </w:t>
            </w:r>
            <w:r>
              <w:rPr>
                <w:rFonts w:ascii="Palatino Linotype" w:hAnsi="Palatino Linotype" w:eastAsia="Times New Roman"/>
                <w:sz w:val="24"/>
              </w:rPr>
              <w:t>DZZSCG,</w:t>
            </w:r>
            <w:r>
              <w:rPr>
                <w:rFonts w:ascii="Palatino Linotype" w:hAnsi="Palatino Linotype" w:eastAsia="Times New Roman"/>
                <w:spacing w:val="3"/>
                <w:sz w:val="24"/>
              </w:rPr>
              <w:t xml:space="preserve"> </w:t>
            </w:r>
            <w:r>
              <w:rPr>
                <w:rFonts w:ascii="Palatino Linotype" w:hAnsi="Palatino Linotype" w:eastAsia="Times New Roman"/>
                <w:sz w:val="24"/>
              </w:rPr>
              <w:t>Srebrno</w:t>
            </w:r>
            <w:r>
              <w:rPr>
                <w:rFonts w:ascii="Palatino Linotype" w:hAnsi="Palatino Linotype" w:eastAsia="Times New Roman"/>
                <w:spacing w:val="10"/>
                <w:sz w:val="24"/>
              </w:rPr>
              <w:t xml:space="preserve"> </w:t>
            </w:r>
            <w:r>
              <w:rPr>
                <w:rFonts w:ascii="Palatino Linotype" w:hAnsi="Palatino Linotype" w:eastAsia="Times New Roman"/>
                <w:sz w:val="24"/>
              </w:rPr>
              <w:t>jezero,</w:t>
            </w:r>
            <w:r>
              <w:rPr>
                <w:rFonts w:ascii="Palatino Linotype" w:hAnsi="Palatino Linotype" w:eastAsia="Times New Roman"/>
                <w:spacing w:val="-1"/>
                <w:sz w:val="24"/>
              </w:rPr>
              <w:t xml:space="preserve"> </w:t>
            </w:r>
            <w:r>
              <w:rPr>
                <w:rFonts w:ascii="Palatino Linotype" w:hAnsi="Palatino Linotype" w:eastAsia="Times New Roman"/>
                <w:sz w:val="24"/>
              </w:rPr>
              <w:t>(2017),</w:t>
            </w:r>
            <w:r>
              <w:rPr>
                <w:rFonts w:ascii="Palatino Linotype" w:hAnsi="Palatino Linotype" w:eastAsia="Times New Roman"/>
                <w:spacing w:val="1"/>
                <w:sz w:val="24"/>
              </w:rPr>
              <w:t xml:space="preserve"> </w:t>
            </w:r>
            <w:r>
              <w:rPr>
                <w:rFonts w:ascii="Palatino Linotype" w:hAnsi="Palatino Linotype" w:eastAsia="Times New Roman"/>
                <w:sz w:val="24"/>
              </w:rPr>
              <w:t>173-178.</w:t>
            </w:r>
          </w:p>
          <w:p>
            <w:pPr>
              <w:spacing w:line="274" w:lineRule="exact"/>
              <w:ind w:firstLine="671"/>
              <w:jc w:val="both"/>
              <w:rPr>
                <w:rFonts w:ascii="Palatino Linotype" w:hAnsi="Palatino Linotype" w:eastAsia="Times New Roman"/>
                <w:sz w:val="24"/>
              </w:rPr>
            </w:pPr>
            <w:r>
              <w:rPr>
                <w:rFonts w:ascii="Palatino Linotype" w:hAnsi="Palatino Linotype" w:eastAsia="Times New Roman"/>
                <w:sz w:val="24"/>
              </w:rPr>
              <w:t>ISBN:</w:t>
            </w:r>
            <w:r>
              <w:rPr>
                <w:rFonts w:ascii="Palatino Linotype" w:hAnsi="Palatino Linotype" w:eastAsia="Times New Roman"/>
                <w:spacing w:val="1"/>
                <w:sz w:val="24"/>
              </w:rPr>
              <w:t xml:space="preserve"> </w:t>
            </w:r>
            <w:r>
              <w:rPr>
                <w:rFonts w:ascii="Palatino Linotype" w:hAnsi="Palatino Linotype" w:eastAsia="Times New Roman"/>
                <w:sz w:val="24"/>
              </w:rPr>
              <w:t>978-86-7306-144-3</w:t>
            </w:r>
          </w:p>
          <w:p>
            <w:pPr>
              <w:spacing w:before="6"/>
              <w:rPr>
                <w:rFonts w:ascii="Palatino Linotype" w:hAnsi="Palatino Linotype" w:eastAsia="Times New Roman"/>
                <w:b/>
                <w:sz w:val="20"/>
              </w:rPr>
            </w:pPr>
          </w:p>
          <w:p>
            <w:pPr>
              <w:widowControl w:val="0"/>
              <w:numPr>
                <w:ilvl w:val="0"/>
                <w:numId w:val="2"/>
              </w:numPr>
              <w:tabs>
                <w:tab w:val="left" w:pos="1392"/>
              </w:tabs>
              <w:autoSpaceDE w:val="0"/>
              <w:autoSpaceDN w:val="0"/>
              <w:spacing w:before="1" w:after="0" w:line="240" w:lineRule="auto"/>
              <w:ind w:left="0" w:right="33" w:firstLine="720"/>
              <w:jc w:val="both"/>
              <w:rPr>
                <w:rFonts w:ascii="Palatino Linotype" w:hAnsi="Palatino Linotype" w:eastAsia="Times New Roman"/>
                <w:sz w:val="24"/>
              </w:rPr>
            </w:pPr>
            <w:r>
              <w:rPr>
                <w:rFonts w:ascii="Palatino Linotype" w:hAnsi="Palatino Linotype" w:eastAsia="Times New Roman"/>
                <w:b/>
                <w:sz w:val="24"/>
              </w:rPr>
              <w:t>Jelena</w:t>
            </w:r>
            <w:r>
              <w:rPr>
                <w:rFonts w:ascii="Palatino Linotype" w:hAnsi="Palatino Linotype" w:eastAsia="Times New Roman"/>
                <w:b/>
                <w:spacing w:val="1"/>
                <w:sz w:val="24"/>
              </w:rPr>
              <w:t xml:space="preserve"> </w:t>
            </w:r>
            <w:r>
              <w:rPr>
                <w:rFonts w:ascii="Palatino Linotype" w:hAnsi="Palatino Linotype" w:eastAsia="Times New Roman"/>
                <w:b/>
                <w:sz w:val="24"/>
              </w:rPr>
              <w:t>M.</w:t>
            </w:r>
            <w:r>
              <w:rPr>
                <w:rFonts w:ascii="Palatino Linotype" w:hAnsi="Palatino Linotype" w:eastAsia="Times New Roman"/>
                <w:b/>
                <w:spacing w:val="1"/>
                <w:sz w:val="24"/>
              </w:rPr>
              <w:t xml:space="preserve"> </w:t>
            </w:r>
            <w:r>
              <w:rPr>
                <w:rFonts w:ascii="Palatino Linotype" w:hAnsi="Palatino Linotype" w:eastAsia="Times New Roman"/>
                <w:b/>
                <w:sz w:val="24"/>
              </w:rPr>
              <w:t>Stajić</w:t>
            </w:r>
            <w:r>
              <w:rPr>
                <w:rFonts w:ascii="Palatino Linotype" w:hAnsi="Palatino Linotype" w:eastAsia="Times New Roman"/>
                <w:sz w:val="24"/>
              </w:rPr>
              <w:t>,</w:t>
            </w:r>
            <w:r>
              <w:rPr>
                <w:rFonts w:ascii="Palatino Linotype" w:hAnsi="Palatino Linotype" w:eastAsia="Times New Roman"/>
                <w:spacing w:val="1"/>
                <w:sz w:val="24"/>
              </w:rPr>
              <w:t xml:space="preserve"> </w:t>
            </w:r>
            <w:r>
              <w:rPr>
                <w:rFonts w:ascii="Palatino Linotype" w:hAnsi="Palatino Linotype" w:eastAsia="Times New Roman"/>
                <w:sz w:val="24"/>
              </w:rPr>
              <w:t>Biljana</w:t>
            </w:r>
            <w:r>
              <w:rPr>
                <w:rFonts w:ascii="Palatino Linotype" w:hAnsi="Palatino Linotype" w:eastAsia="Times New Roman"/>
                <w:spacing w:val="1"/>
                <w:sz w:val="24"/>
              </w:rPr>
              <w:t xml:space="preserve"> </w:t>
            </w:r>
            <w:r>
              <w:rPr>
                <w:rFonts w:ascii="Palatino Linotype" w:hAnsi="Palatino Linotype" w:eastAsia="Times New Roman"/>
                <w:sz w:val="24"/>
              </w:rPr>
              <w:t>Milenković,</w:t>
            </w:r>
            <w:r>
              <w:rPr>
                <w:rFonts w:ascii="Palatino Linotype" w:hAnsi="Palatino Linotype" w:eastAsia="Times New Roman"/>
                <w:spacing w:val="1"/>
                <w:sz w:val="24"/>
              </w:rPr>
              <w:t xml:space="preserve"> </w:t>
            </w:r>
            <w:r>
              <w:rPr>
                <w:rFonts w:ascii="Palatino Linotype" w:hAnsi="Palatino Linotype" w:eastAsia="Times New Roman"/>
                <w:sz w:val="24"/>
              </w:rPr>
              <w:t>Dragoslav</w:t>
            </w:r>
            <w:r>
              <w:rPr>
                <w:rFonts w:ascii="Palatino Linotype" w:hAnsi="Palatino Linotype" w:eastAsia="Times New Roman"/>
                <w:spacing w:val="1"/>
                <w:sz w:val="24"/>
              </w:rPr>
              <w:t xml:space="preserve"> </w:t>
            </w:r>
            <w:r>
              <w:rPr>
                <w:rFonts w:ascii="Palatino Linotype" w:hAnsi="Palatino Linotype" w:eastAsia="Times New Roman"/>
                <w:sz w:val="24"/>
              </w:rPr>
              <w:t>Nikezić,</w:t>
            </w:r>
            <w:r>
              <w:rPr>
                <w:rFonts w:ascii="Palatino Linotype" w:hAnsi="Palatino Linotype" w:eastAsia="Times New Roman"/>
                <w:spacing w:val="1"/>
                <w:sz w:val="24"/>
              </w:rPr>
              <w:t xml:space="preserve"> </w:t>
            </w:r>
            <w:r>
              <w:rPr>
                <w:rFonts w:ascii="Palatino Linotype" w:hAnsi="Palatino Linotype" w:eastAsia="Times New Roman"/>
                <w:sz w:val="24"/>
              </w:rPr>
              <w:t>Koncentracija</w:t>
            </w:r>
            <w:r>
              <w:rPr>
                <w:rFonts w:ascii="Palatino Linotype" w:hAnsi="Palatino Linotype" w:eastAsia="Times New Roman"/>
                <w:spacing w:val="1"/>
                <w:sz w:val="24"/>
              </w:rPr>
              <w:t xml:space="preserve"> </w:t>
            </w:r>
            <w:r>
              <w:rPr>
                <w:rFonts w:ascii="Palatino Linotype" w:hAnsi="Palatino Linotype" w:eastAsia="Times New Roman"/>
                <w:sz w:val="24"/>
              </w:rPr>
              <w:t>prirodnih</w:t>
            </w:r>
            <w:r>
              <w:rPr>
                <w:rFonts w:ascii="Palatino Linotype" w:hAnsi="Palatino Linotype" w:eastAsia="Times New Roman"/>
                <w:spacing w:val="1"/>
                <w:sz w:val="24"/>
              </w:rPr>
              <w:t xml:space="preserve"> </w:t>
            </w:r>
            <w:r>
              <w:rPr>
                <w:rFonts w:ascii="Palatino Linotype" w:hAnsi="Palatino Linotype" w:eastAsia="Times New Roman"/>
                <w:sz w:val="24"/>
              </w:rPr>
              <w:t>radionuklida</w:t>
            </w:r>
            <w:r>
              <w:rPr>
                <w:rFonts w:ascii="Palatino Linotype" w:hAnsi="Palatino Linotype" w:eastAsia="Times New Roman"/>
                <w:spacing w:val="1"/>
                <w:sz w:val="24"/>
              </w:rPr>
              <w:t xml:space="preserve"> </w:t>
            </w:r>
            <w:r>
              <w:rPr>
                <w:rFonts w:ascii="Palatino Linotype" w:hAnsi="Palatino Linotype" w:eastAsia="Times New Roman"/>
                <w:sz w:val="24"/>
              </w:rPr>
              <w:t>i</w:t>
            </w:r>
            <w:r>
              <w:rPr>
                <w:rFonts w:ascii="Palatino Linotype" w:hAnsi="Palatino Linotype" w:eastAsia="Times New Roman"/>
                <w:spacing w:val="1"/>
                <w:sz w:val="24"/>
              </w:rPr>
              <w:t xml:space="preserve"> </w:t>
            </w:r>
            <w:r>
              <w:rPr>
                <w:rFonts w:ascii="Palatino Linotype" w:hAnsi="Palatino Linotype" w:eastAsia="Times New Roman"/>
                <w:sz w:val="24"/>
                <w:vertAlign w:val="superscript"/>
              </w:rPr>
              <w:t>137</w:t>
            </w:r>
            <w:r>
              <w:rPr>
                <w:rFonts w:ascii="Palatino Linotype" w:hAnsi="Palatino Linotype" w:eastAsia="Times New Roman"/>
                <w:sz w:val="24"/>
              </w:rPr>
              <w:t>Cs</w:t>
            </w:r>
            <w:r>
              <w:rPr>
                <w:rFonts w:ascii="Palatino Linotype" w:hAnsi="Palatino Linotype" w:eastAsia="Times New Roman"/>
                <w:spacing w:val="1"/>
                <w:sz w:val="24"/>
              </w:rPr>
              <w:t xml:space="preserve"> </w:t>
            </w:r>
            <w:r>
              <w:rPr>
                <w:rFonts w:ascii="Palatino Linotype" w:hAnsi="Palatino Linotype" w:eastAsia="Times New Roman"/>
                <w:sz w:val="24"/>
              </w:rPr>
              <w:t>duž</w:t>
            </w:r>
            <w:r>
              <w:rPr>
                <w:rFonts w:ascii="Palatino Linotype" w:hAnsi="Palatino Linotype" w:eastAsia="Times New Roman"/>
                <w:spacing w:val="1"/>
                <w:sz w:val="24"/>
              </w:rPr>
              <w:t xml:space="preserve"> </w:t>
            </w:r>
            <w:r>
              <w:rPr>
                <w:rFonts w:ascii="Palatino Linotype" w:hAnsi="Palatino Linotype" w:eastAsia="Times New Roman"/>
                <w:sz w:val="24"/>
              </w:rPr>
              <w:t>reke</w:t>
            </w:r>
            <w:r>
              <w:rPr>
                <w:rFonts w:ascii="Palatino Linotype" w:hAnsi="Palatino Linotype" w:eastAsia="Times New Roman"/>
                <w:spacing w:val="1"/>
                <w:sz w:val="24"/>
              </w:rPr>
              <w:t xml:space="preserve"> </w:t>
            </w:r>
            <w:r>
              <w:rPr>
                <w:rFonts w:ascii="Palatino Linotype" w:hAnsi="Palatino Linotype" w:eastAsia="Times New Roman"/>
                <w:sz w:val="24"/>
              </w:rPr>
              <w:t>Lepenice,</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XXX</w:t>
            </w:r>
            <w:r>
              <w:rPr>
                <w:rFonts w:ascii="Palatino Linotype" w:hAnsi="Palatino Linotype" w:eastAsia="Times New Roman"/>
                <w:spacing w:val="1"/>
                <w:sz w:val="24"/>
              </w:rPr>
              <w:t xml:space="preserve"> </w:t>
            </w:r>
            <w:r>
              <w:rPr>
                <w:rFonts w:ascii="Palatino Linotype" w:hAnsi="Palatino Linotype" w:eastAsia="Times New Roman"/>
                <w:sz w:val="24"/>
              </w:rPr>
              <w:t>Simpozijum</w:t>
            </w:r>
            <w:r>
              <w:rPr>
                <w:rFonts w:ascii="Palatino Linotype" w:hAnsi="Palatino Linotype" w:eastAsia="Times New Roman"/>
                <w:spacing w:val="1"/>
                <w:sz w:val="24"/>
              </w:rPr>
              <w:t xml:space="preserve"> </w:t>
            </w:r>
            <w:r>
              <w:rPr>
                <w:rFonts w:ascii="Palatino Linotype" w:hAnsi="Palatino Linotype" w:eastAsia="Times New Roman"/>
                <w:sz w:val="24"/>
              </w:rPr>
              <w:t>DZZSCG,</w:t>
            </w:r>
            <w:r>
              <w:rPr>
                <w:rFonts w:ascii="Palatino Linotype" w:hAnsi="Palatino Linotype" w:eastAsia="Times New Roman"/>
                <w:spacing w:val="2"/>
                <w:sz w:val="24"/>
              </w:rPr>
              <w:t xml:space="preserve"> </w:t>
            </w:r>
            <w:r>
              <w:rPr>
                <w:rFonts w:ascii="Palatino Linotype" w:hAnsi="Palatino Linotype" w:eastAsia="Times New Roman"/>
                <w:sz w:val="24"/>
              </w:rPr>
              <w:t>Divčibare,</w:t>
            </w:r>
            <w:r>
              <w:rPr>
                <w:rFonts w:ascii="Palatino Linotype" w:hAnsi="Palatino Linotype" w:eastAsia="Times New Roman"/>
                <w:spacing w:val="4"/>
                <w:sz w:val="24"/>
              </w:rPr>
              <w:t xml:space="preserve"> </w:t>
            </w:r>
            <w:r>
              <w:rPr>
                <w:rFonts w:ascii="Palatino Linotype" w:hAnsi="Palatino Linotype" w:eastAsia="Times New Roman"/>
                <w:sz w:val="24"/>
              </w:rPr>
              <w:t>(2019),</w:t>
            </w:r>
            <w:r>
              <w:rPr>
                <w:rFonts w:ascii="Palatino Linotype" w:hAnsi="Palatino Linotype" w:eastAsia="Times New Roman"/>
                <w:spacing w:val="3"/>
                <w:sz w:val="24"/>
              </w:rPr>
              <w:t xml:space="preserve"> </w:t>
            </w:r>
            <w:r>
              <w:rPr>
                <w:rFonts w:ascii="Palatino Linotype" w:hAnsi="Palatino Linotype" w:eastAsia="Times New Roman"/>
                <w:sz w:val="24"/>
              </w:rPr>
              <w:t>89-95.</w:t>
            </w:r>
          </w:p>
          <w:p>
            <w:pPr>
              <w:spacing w:before="3"/>
              <w:ind w:firstLine="671"/>
              <w:jc w:val="both"/>
              <w:rPr>
                <w:rFonts w:ascii="Palatino Linotype" w:hAnsi="Palatino Linotype" w:eastAsia="Times New Roman"/>
                <w:sz w:val="24"/>
              </w:rPr>
            </w:pPr>
            <w:r>
              <w:rPr>
                <w:rFonts w:ascii="Palatino Linotype" w:hAnsi="Palatino Linotype" w:eastAsia="Times New Roman"/>
                <w:sz w:val="24"/>
              </w:rPr>
              <w:t>ISBN:</w:t>
            </w:r>
            <w:r>
              <w:rPr>
                <w:rFonts w:ascii="Palatino Linotype" w:hAnsi="Palatino Linotype" w:eastAsia="Times New Roman"/>
                <w:spacing w:val="1"/>
                <w:sz w:val="24"/>
              </w:rPr>
              <w:t xml:space="preserve"> </w:t>
            </w:r>
            <w:r>
              <w:rPr>
                <w:rFonts w:ascii="Palatino Linotype" w:hAnsi="Palatino Linotype" w:eastAsia="Times New Roman"/>
                <w:sz w:val="24"/>
              </w:rPr>
              <w:t>978-86-7306-154-2</w:t>
            </w:r>
          </w:p>
          <w:p>
            <w:pPr>
              <w:spacing w:before="6"/>
              <w:rPr>
                <w:rFonts w:ascii="Palatino Linotype" w:hAnsi="Palatino Linotype" w:eastAsia="Times New Roman"/>
                <w:b/>
                <w:sz w:val="20"/>
              </w:rPr>
            </w:pPr>
          </w:p>
          <w:p>
            <w:pPr>
              <w:tabs>
                <w:tab w:val="left" w:pos="1431"/>
              </w:tabs>
              <w:ind w:left="-72" w:right="44" w:firstLine="810"/>
              <w:jc w:val="both"/>
              <w:rPr>
                <w:rFonts w:ascii="Palatino Linotype" w:hAnsi="Palatino Linotype" w:eastAsia="Times New Roman"/>
                <w:sz w:val="24"/>
              </w:rPr>
            </w:pPr>
            <w:r>
              <w:rPr>
                <w:rFonts w:ascii="Palatino Linotype" w:hAnsi="Palatino Linotype" w:eastAsia="Times New Roman"/>
                <w:b/>
                <w:bCs/>
                <w:sz w:val="24"/>
              </w:rPr>
              <w:t>[10]</w:t>
            </w:r>
            <w:r>
              <w:rPr>
                <w:rFonts w:ascii="Palatino Linotype" w:hAnsi="Palatino Linotype" w:eastAsia="Times New Roman"/>
                <w:sz w:val="24"/>
              </w:rPr>
              <w:t xml:space="preserve"> Biljana Milenković, </w:t>
            </w:r>
            <w:r>
              <w:rPr>
                <w:rFonts w:ascii="Palatino Linotype" w:hAnsi="Palatino Linotype" w:eastAsia="Times New Roman"/>
                <w:b/>
                <w:sz w:val="24"/>
              </w:rPr>
              <w:t>Jelena M. Stajić</w:t>
            </w:r>
            <w:r>
              <w:rPr>
                <w:rFonts w:ascii="Palatino Linotype" w:hAnsi="Palatino Linotype" w:eastAsia="Times New Roman"/>
                <w:sz w:val="24"/>
              </w:rPr>
              <w:t>, Vladimir Marković, Nenad Stevanović,</w:t>
            </w:r>
            <w:r>
              <w:rPr>
                <w:rFonts w:ascii="Palatino Linotype" w:hAnsi="Palatino Linotype" w:eastAsia="Times New Roman"/>
                <w:spacing w:val="1"/>
                <w:sz w:val="24"/>
              </w:rPr>
              <w:t xml:space="preserve"> </w:t>
            </w:r>
            <w:r>
              <w:rPr>
                <w:rFonts w:ascii="Palatino Linotype" w:hAnsi="Palatino Linotype" w:eastAsia="Times New Roman"/>
                <w:sz w:val="24"/>
              </w:rPr>
              <w:t>Dragana</w:t>
            </w:r>
            <w:r>
              <w:rPr>
                <w:rFonts w:ascii="Palatino Linotype" w:hAnsi="Palatino Linotype" w:eastAsia="Times New Roman"/>
                <w:spacing w:val="1"/>
                <w:sz w:val="24"/>
              </w:rPr>
              <w:t xml:space="preserve"> </w:t>
            </w:r>
            <w:r>
              <w:rPr>
                <w:rFonts w:ascii="Palatino Linotype" w:hAnsi="Palatino Linotype" w:eastAsia="Times New Roman"/>
                <w:sz w:val="24"/>
              </w:rPr>
              <w:t>Krstić,</w:t>
            </w:r>
            <w:r>
              <w:rPr>
                <w:rFonts w:ascii="Palatino Linotype" w:hAnsi="Palatino Linotype" w:eastAsia="Times New Roman"/>
                <w:spacing w:val="1"/>
                <w:sz w:val="24"/>
              </w:rPr>
              <w:t xml:space="preserve"> </w:t>
            </w:r>
            <w:r>
              <w:rPr>
                <w:rFonts w:ascii="Palatino Linotype" w:hAnsi="Palatino Linotype" w:eastAsia="Times New Roman"/>
                <w:sz w:val="24"/>
              </w:rPr>
              <w:t>Dragoslav Nikezić,</w:t>
            </w:r>
            <w:r>
              <w:rPr>
                <w:rFonts w:ascii="Palatino Linotype" w:hAnsi="Palatino Linotype" w:eastAsia="Times New Roman"/>
                <w:spacing w:val="1"/>
                <w:sz w:val="24"/>
              </w:rPr>
              <w:t xml:space="preserve"> </w:t>
            </w:r>
            <w:r>
              <w:rPr>
                <w:rFonts w:ascii="Palatino Linotype" w:hAnsi="Palatino Linotype" w:eastAsia="Times New Roman"/>
                <w:sz w:val="24"/>
              </w:rPr>
              <w:t>Merenje</w:t>
            </w:r>
            <w:r>
              <w:rPr>
                <w:rFonts w:ascii="Palatino Linotype" w:hAnsi="Palatino Linotype" w:eastAsia="Times New Roman"/>
                <w:spacing w:val="1"/>
                <w:sz w:val="24"/>
              </w:rPr>
              <w:t xml:space="preserve"> </w:t>
            </w:r>
            <w:r>
              <w:rPr>
                <w:rFonts w:ascii="Palatino Linotype" w:hAnsi="Palatino Linotype" w:eastAsia="Times New Roman"/>
                <w:sz w:val="24"/>
              </w:rPr>
              <w:t>koncentracije</w:t>
            </w:r>
            <w:r>
              <w:rPr>
                <w:rFonts w:ascii="Palatino Linotype" w:hAnsi="Palatino Linotype" w:eastAsia="Times New Roman"/>
                <w:spacing w:val="1"/>
                <w:sz w:val="24"/>
              </w:rPr>
              <w:t xml:space="preserve"> </w:t>
            </w:r>
            <w:r>
              <w:rPr>
                <w:rFonts w:ascii="Palatino Linotype" w:hAnsi="Palatino Linotype" w:eastAsia="Times New Roman"/>
                <w:sz w:val="24"/>
              </w:rPr>
              <w:t>radona</w:t>
            </w:r>
            <w:r>
              <w:rPr>
                <w:rFonts w:ascii="Palatino Linotype" w:hAnsi="Palatino Linotype" w:eastAsia="Times New Roman"/>
                <w:spacing w:val="1"/>
                <w:sz w:val="24"/>
              </w:rPr>
              <w:t xml:space="preserve"> </w:t>
            </w:r>
            <w:r>
              <w:rPr>
                <w:rFonts w:ascii="Palatino Linotype" w:hAnsi="Palatino Linotype" w:eastAsia="Times New Roman"/>
                <w:sz w:val="24"/>
              </w:rPr>
              <w:t>na</w:t>
            </w:r>
            <w:r>
              <w:rPr>
                <w:rFonts w:ascii="Palatino Linotype" w:hAnsi="Palatino Linotype" w:eastAsia="Times New Roman"/>
                <w:spacing w:val="1"/>
                <w:sz w:val="24"/>
              </w:rPr>
              <w:t xml:space="preserve"> </w:t>
            </w:r>
            <w:r>
              <w:rPr>
                <w:rFonts w:ascii="Palatino Linotype" w:hAnsi="Palatino Linotype" w:eastAsia="Times New Roman"/>
                <w:sz w:val="24"/>
              </w:rPr>
              <w:t>teritoriji</w:t>
            </w:r>
            <w:r>
              <w:rPr>
                <w:rFonts w:ascii="Palatino Linotype" w:hAnsi="Palatino Linotype" w:eastAsia="Times New Roman"/>
                <w:spacing w:val="1"/>
                <w:sz w:val="24"/>
              </w:rPr>
              <w:t xml:space="preserve"> </w:t>
            </w:r>
            <w:r>
              <w:rPr>
                <w:rFonts w:ascii="Palatino Linotype" w:hAnsi="Palatino Linotype" w:eastAsia="Times New Roman"/>
                <w:sz w:val="24"/>
              </w:rPr>
              <w:t>grada</w:t>
            </w:r>
            <w:r>
              <w:rPr>
                <w:rFonts w:ascii="Palatino Linotype" w:hAnsi="Palatino Linotype" w:eastAsia="Times New Roman"/>
                <w:spacing w:val="1"/>
                <w:sz w:val="24"/>
              </w:rPr>
              <w:t xml:space="preserve"> </w:t>
            </w:r>
            <w:r>
              <w:rPr>
                <w:rFonts w:ascii="Palatino Linotype" w:hAnsi="Palatino Linotype" w:eastAsia="Times New Roman"/>
                <w:sz w:val="24"/>
              </w:rPr>
              <w:t>Kragujevca,</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3"/>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XXX</w:t>
            </w:r>
            <w:r>
              <w:rPr>
                <w:rFonts w:ascii="Palatino Linotype" w:hAnsi="Palatino Linotype" w:eastAsia="Times New Roman"/>
                <w:spacing w:val="-3"/>
                <w:sz w:val="24"/>
              </w:rPr>
              <w:t xml:space="preserve"> </w:t>
            </w:r>
            <w:r>
              <w:rPr>
                <w:rFonts w:ascii="Palatino Linotype" w:hAnsi="Palatino Linotype" w:eastAsia="Times New Roman"/>
                <w:sz w:val="24"/>
              </w:rPr>
              <w:t>Simpozijum</w:t>
            </w:r>
            <w:r>
              <w:rPr>
                <w:rFonts w:ascii="Palatino Linotype" w:hAnsi="Palatino Linotype" w:eastAsia="Times New Roman"/>
                <w:spacing w:val="-7"/>
                <w:sz w:val="24"/>
              </w:rPr>
              <w:t xml:space="preserve"> </w:t>
            </w:r>
            <w:r>
              <w:rPr>
                <w:rFonts w:ascii="Palatino Linotype" w:hAnsi="Palatino Linotype" w:eastAsia="Times New Roman"/>
                <w:sz w:val="24"/>
              </w:rPr>
              <w:t>DZZSCG,</w:t>
            </w:r>
            <w:r>
              <w:rPr>
                <w:rFonts w:ascii="Palatino Linotype" w:hAnsi="Palatino Linotype" w:eastAsia="Times New Roman"/>
                <w:spacing w:val="-2"/>
                <w:sz w:val="24"/>
              </w:rPr>
              <w:t xml:space="preserve"> </w:t>
            </w:r>
            <w:r>
              <w:rPr>
                <w:rFonts w:ascii="Palatino Linotype" w:hAnsi="Palatino Linotype" w:eastAsia="Times New Roman"/>
                <w:sz w:val="24"/>
              </w:rPr>
              <w:t>Divčibare,</w:t>
            </w:r>
            <w:r>
              <w:rPr>
                <w:rFonts w:ascii="Palatino Linotype" w:hAnsi="Palatino Linotype" w:eastAsia="Times New Roman"/>
                <w:spacing w:val="-1"/>
                <w:sz w:val="24"/>
              </w:rPr>
              <w:t xml:space="preserve"> </w:t>
            </w:r>
            <w:r>
              <w:rPr>
                <w:rFonts w:ascii="Palatino Linotype" w:hAnsi="Palatino Linotype" w:eastAsia="Times New Roman"/>
                <w:sz w:val="24"/>
              </w:rPr>
              <w:t>(2019),</w:t>
            </w:r>
            <w:r>
              <w:rPr>
                <w:rFonts w:ascii="Palatino Linotype" w:hAnsi="Palatino Linotype" w:eastAsia="Times New Roman"/>
                <w:spacing w:val="-5"/>
                <w:sz w:val="24"/>
              </w:rPr>
              <w:t xml:space="preserve"> </w:t>
            </w:r>
            <w:r>
              <w:rPr>
                <w:rFonts w:ascii="Palatino Linotype" w:hAnsi="Palatino Linotype" w:eastAsia="Times New Roman"/>
                <w:sz w:val="24"/>
              </w:rPr>
              <w:t>240-244.</w:t>
            </w:r>
          </w:p>
          <w:p>
            <w:pPr>
              <w:spacing w:line="274" w:lineRule="exact"/>
              <w:ind w:firstLine="671"/>
              <w:jc w:val="both"/>
              <w:rPr>
                <w:rFonts w:ascii="Palatino Linotype" w:hAnsi="Palatino Linotype" w:eastAsia="Times New Roman"/>
                <w:sz w:val="24"/>
              </w:rPr>
            </w:pPr>
            <w:r>
              <w:rPr>
                <w:rFonts w:ascii="Palatino Linotype" w:hAnsi="Palatino Linotype" w:eastAsia="Times New Roman"/>
                <w:sz w:val="24"/>
              </w:rPr>
              <w:t>ISBN:</w:t>
            </w:r>
            <w:r>
              <w:rPr>
                <w:rFonts w:ascii="Palatino Linotype" w:hAnsi="Palatino Linotype" w:eastAsia="Times New Roman"/>
                <w:spacing w:val="1"/>
                <w:sz w:val="24"/>
              </w:rPr>
              <w:t xml:space="preserve"> </w:t>
            </w:r>
            <w:r>
              <w:rPr>
                <w:rFonts w:ascii="Palatino Linotype" w:hAnsi="Palatino Linotype" w:eastAsia="Times New Roman"/>
                <w:sz w:val="24"/>
              </w:rPr>
              <w:t>978-86-7306-154-2</w:t>
            </w:r>
          </w:p>
          <w:p>
            <w:pPr>
              <w:spacing w:line="274" w:lineRule="exact"/>
              <w:ind w:firstLine="671"/>
              <w:jc w:val="both"/>
              <w:rPr>
                <w:rFonts w:ascii="Palatino Linotype" w:hAnsi="Palatino Linotype" w:eastAsia="Times New Roman"/>
                <w:sz w:val="24"/>
              </w:rPr>
            </w:pPr>
          </w:p>
          <w:p>
            <w:pPr>
              <w:tabs>
                <w:tab w:val="left" w:pos="1431"/>
              </w:tabs>
              <w:ind w:right="39" w:firstLine="738"/>
              <w:jc w:val="both"/>
              <w:rPr>
                <w:rFonts w:ascii="Palatino Linotype" w:hAnsi="Palatino Linotype" w:eastAsia="Times New Roman"/>
                <w:sz w:val="24"/>
              </w:rPr>
            </w:pPr>
            <w:r>
              <w:rPr>
                <w:rFonts w:ascii="Palatino Linotype" w:hAnsi="Palatino Linotype" w:eastAsia="Times New Roman"/>
                <w:b/>
                <w:bCs/>
                <w:sz w:val="24"/>
              </w:rPr>
              <w:t xml:space="preserve">[11] </w:t>
            </w:r>
            <w:r>
              <w:rPr>
                <w:rFonts w:ascii="Palatino Linotype" w:hAnsi="Palatino Linotype" w:eastAsia="Times New Roman"/>
                <w:sz w:val="24"/>
              </w:rPr>
              <w:t xml:space="preserve">Vladimir Marković, Nenad Stevanović, </w:t>
            </w:r>
            <w:r>
              <w:rPr>
                <w:rFonts w:ascii="Palatino Linotype" w:hAnsi="Palatino Linotype" w:eastAsia="Times New Roman"/>
                <w:b/>
                <w:sz w:val="24"/>
              </w:rPr>
              <w:t>Jelena M. Stajić</w:t>
            </w:r>
            <w:r>
              <w:rPr>
                <w:rFonts w:ascii="Palatino Linotype" w:hAnsi="Palatino Linotype" w:eastAsia="Times New Roman"/>
                <w:sz w:val="24"/>
              </w:rPr>
              <w:t>, Biljana Milenković,</w:t>
            </w:r>
            <w:r>
              <w:rPr>
                <w:rFonts w:ascii="Palatino Linotype" w:hAnsi="Palatino Linotype" w:eastAsia="Times New Roman"/>
                <w:spacing w:val="1"/>
                <w:sz w:val="24"/>
              </w:rPr>
              <w:t xml:space="preserve"> </w:t>
            </w:r>
            <w:r>
              <w:rPr>
                <w:rFonts w:ascii="Palatino Linotype" w:hAnsi="Palatino Linotype" w:eastAsia="Times New Roman"/>
                <w:sz w:val="24"/>
              </w:rPr>
              <w:t>Dragoslav</w:t>
            </w:r>
            <w:r>
              <w:rPr>
                <w:rFonts w:ascii="Palatino Linotype" w:hAnsi="Palatino Linotype" w:eastAsia="Times New Roman"/>
                <w:spacing w:val="1"/>
                <w:sz w:val="24"/>
              </w:rPr>
              <w:t xml:space="preserve"> </w:t>
            </w:r>
            <w:r>
              <w:rPr>
                <w:rFonts w:ascii="Palatino Linotype" w:hAnsi="Palatino Linotype" w:eastAsia="Times New Roman"/>
                <w:sz w:val="24"/>
              </w:rPr>
              <w:t>Nikezić,</w:t>
            </w:r>
            <w:r>
              <w:rPr>
                <w:rFonts w:ascii="Palatino Linotype" w:hAnsi="Palatino Linotype" w:eastAsia="Times New Roman"/>
                <w:spacing w:val="1"/>
                <w:sz w:val="24"/>
              </w:rPr>
              <w:t xml:space="preserve"> </w:t>
            </w:r>
            <w:r>
              <w:rPr>
                <w:rFonts w:ascii="Palatino Linotype" w:hAnsi="Palatino Linotype" w:eastAsia="Times New Roman"/>
                <w:sz w:val="24"/>
              </w:rPr>
              <w:t>Gustina</w:t>
            </w:r>
            <w:r>
              <w:rPr>
                <w:rFonts w:ascii="Palatino Linotype" w:hAnsi="Palatino Linotype" w:eastAsia="Times New Roman"/>
                <w:spacing w:val="1"/>
                <w:sz w:val="24"/>
              </w:rPr>
              <w:t xml:space="preserve"> </w:t>
            </w:r>
            <w:r>
              <w:rPr>
                <w:rFonts w:ascii="Palatino Linotype" w:hAnsi="Palatino Linotype" w:eastAsia="Times New Roman"/>
                <w:sz w:val="24"/>
              </w:rPr>
              <w:t>tragova</w:t>
            </w:r>
            <w:r>
              <w:rPr>
                <w:rFonts w:ascii="Palatino Linotype" w:hAnsi="Palatino Linotype" w:eastAsia="Times New Roman"/>
                <w:spacing w:val="1"/>
                <w:sz w:val="24"/>
              </w:rPr>
              <w:t xml:space="preserve"> </w:t>
            </w:r>
            <w:r>
              <w:rPr>
                <w:rFonts w:ascii="Palatino Linotype" w:hAnsi="Palatino Linotype" w:eastAsia="Times New Roman"/>
                <w:sz w:val="24"/>
              </w:rPr>
              <w:t>čvrstih</w:t>
            </w:r>
            <w:r>
              <w:rPr>
                <w:rFonts w:ascii="Palatino Linotype" w:hAnsi="Palatino Linotype" w:eastAsia="Times New Roman"/>
                <w:spacing w:val="1"/>
                <w:sz w:val="24"/>
              </w:rPr>
              <w:t xml:space="preserve"> </w:t>
            </w:r>
            <w:r>
              <w:rPr>
                <w:rFonts w:ascii="Palatino Linotype" w:hAnsi="Palatino Linotype" w:eastAsia="Times New Roman"/>
                <w:sz w:val="24"/>
              </w:rPr>
              <w:t>trag</w:t>
            </w:r>
            <w:r>
              <w:rPr>
                <w:rFonts w:ascii="Palatino Linotype" w:hAnsi="Palatino Linotype" w:eastAsia="Times New Roman"/>
                <w:spacing w:val="1"/>
                <w:sz w:val="24"/>
              </w:rPr>
              <w:t xml:space="preserve"> </w:t>
            </w:r>
            <w:r>
              <w:rPr>
                <w:rFonts w:ascii="Palatino Linotype" w:hAnsi="Palatino Linotype" w:eastAsia="Times New Roman"/>
                <w:sz w:val="24"/>
              </w:rPr>
              <w:t>detektora</w:t>
            </w:r>
            <w:r>
              <w:rPr>
                <w:rFonts w:ascii="Palatino Linotype" w:hAnsi="Palatino Linotype" w:eastAsia="Times New Roman"/>
                <w:spacing w:val="1"/>
                <w:sz w:val="24"/>
              </w:rPr>
              <w:t xml:space="preserve"> </w:t>
            </w:r>
            <w:r>
              <w:rPr>
                <w:rFonts w:ascii="Palatino Linotype" w:hAnsi="Palatino Linotype" w:eastAsia="Times New Roman"/>
                <w:sz w:val="24"/>
              </w:rPr>
              <w:t>izlaganim</w:t>
            </w:r>
            <w:r>
              <w:rPr>
                <w:rFonts w:ascii="Palatino Linotype" w:hAnsi="Palatino Linotype" w:eastAsia="Times New Roman"/>
                <w:spacing w:val="1"/>
                <w:sz w:val="24"/>
              </w:rPr>
              <w:t xml:space="preserve"> </w:t>
            </w:r>
            <w:r>
              <w:rPr>
                <w:rFonts w:ascii="Palatino Linotype" w:hAnsi="Palatino Linotype" w:eastAsia="Times New Roman"/>
                <w:sz w:val="24"/>
              </w:rPr>
              <w:t>u</w:t>
            </w:r>
            <w:r>
              <w:rPr>
                <w:rFonts w:ascii="Palatino Linotype" w:hAnsi="Palatino Linotype" w:eastAsia="Times New Roman"/>
                <w:spacing w:val="1"/>
                <w:sz w:val="24"/>
              </w:rPr>
              <w:t xml:space="preserve"> </w:t>
            </w:r>
            <w:r>
              <w:rPr>
                <w:rFonts w:ascii="Palatino Linotype" w:hAnsi="Palatino Linotype" w:eastAsia="Times New Roman"/>
                <w:sz w:val="24"/>
              </w:rPr>
              <w:t>difuzionim</w:t>
            </w:r>
            <w:r>
              <w:rPr>
                <w:rFonts w:ascii="Palatino Linotype" w:hAnsi="Palatino Linotype" w:eastAsia="Times New Roman"/>
                <w:spacing w:val="1"/>
                <w:sz w:val="24"/>
              </w:rPr>
              <w:t xml:space="preserve"> </w:t>
            </w:r>
            <w:r>
              <w:rPr>
                <w:rFonts w:ascii="Palatino Linotype" w:hAnsi="Palatino Linotype" w:eastAsia="Times New Roman"/>
                <w:sz w:val="24"/>
              </w:rPr>
              <w:t>komorama,</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XXX</w:t>
            </w:r>
            <w:r>
              <w:rPr>
                <w:rFonts w:ascii="Palatino Linotype" w:hAnsi="Palatino Linotype" w:eastAsia="Times New Roman"/>
                <w:spacing w:val="-1"/>
                <w:sz w:val="24"/>
              </w:rPr>
              <w:t xml:space="preserve"> </w:t>
            </w:r>
            <w:r>
              <w:rPr>
                <w:rFonts w:ascii="Palatino Linotype" w:hAnsi="Palatino Linotype" w:eastAsia="Times New Roman"/>
                <w:sz w:val="24"/>
              </w:rPr>
              <w:t>Simpozijum</w:t>
            </w:r>
            <w:r>
              <w:rPr>
                <w:rFonts w:ascii="Palatino Linotype" w:hAnsi="Palatino Linotype" w:eastAsia="Times New Roman"/>
                <w:spacing w:val="-9"/>
                <w:sz w:val="24"/>
              </w:rPr>
              <w:t xml:space="preserve"> </w:t>
            </w:r>
            <w:r>
              <w:rPr>
                <w:rFonts w:ascii="Palatino Linotype" w:hAnsi="Palatino Linotype" w:eastAsia="Times New Roman"/>
                <w:sz w:val="24"/>
              </w:rPr>
              <w:t>DZZSCG, Divčibare,</w:t>
            </w:r>
            <w:r>
              <w:rPr>
                <w:rFonts w:ascii="Palatino Linotype" w:hAnsi="Palatino Linotype" w:eastAsia="Times New Roman"/>
                <w:spacing w:val="1"/>
                <w:sz w:val="24"/>
              </w:rPr>
              <w:t xml:space="preserve"> </w:t>
            </w:r>
            <w:r>
              <w:rPr>
                <w:rFonts w:ascii="Palatino Linotype" w:hAnsi="Palatino Linotype" w:eastAsia="Times New Roman"/>
                <w:sz w:val="24"/>
              </w:rPr>
              <w:t>(2019),</w:t>
            </w:r>
            <w:r>
              <w:rPr>
                <w:rFonts w:ascii="Palatino Linotype" w:hAnsi="Palatino Linotype" w:eastAsia="Times New Roman"/>
                <w:spacing w:val="-3"/>
                <w:sz w:val="24"/>
              </w:rPr>
              <w:t xml:space="preserve"> </w:t>
            </w:r>
            <w:r>
              <w:rPr>
                <w:rFonts w:ascii="Palatino Linotype" w:hAnsi="Palatino Linotype" w:eastAsia="Times New Roman"/>
                <w:spacing w:val="-4"/>
                <w:sz w:val="24"/>
              </w:rPr>
              <w:t xml:space="preserve"> </w:t>
            </w:r>
            <w:r>
              <w:rPr>
                <w:rFonts w:ascii="Palatino Linotype" w:hAnsi="Palatino Linotype" w:eastAsia="Times New Roman"/>
                <w:sz w:val="24"/>
              </w:rPr>
              <w:t>288-294.</w:t>
            </w:r>
          </w:p>
          <w:p>
            <w:pPr>
              <w:spacing w:before="2"/>
              <w:ind w:firstLine="671"/>
              <w:jc w:val="both"/>
              <w:rPr>
                <w:rFonts w:ascii="Palatino Linotype" w:hAnsi="Palatino Linotype" w:eastAsia="Times New Roman"/>
                <w:sz w:val="24"/>
              </w:rPr>
            </w:pPr>
            <w:r>
              <w:rPr>
                <w:rFonts w:ascii="Palatino Linotype" w:hAnsi="Palatino Linotype" w:eastAsia="Times New Roman"/>
                <w:sz w:val="24"/>
              </w:rPr>
              <w:t>ISBN:</w:t>
            </w:r>
            <w:r>
              <w:rPr>
                <w:rFonts w:ascii="Palatino Linotype" w:hAnsi="Palatino Linotype" w:eastAsia="Times New Roman"/>
                <w:spacing w:val="1"/>
                <w:sz w:val="24"/>
              </w:rPr>
              <w:t xml:space="preserve"> </w:t>
            </w:r>
            <w:r>
              <w:rPr>
                <w:rFonts w:ascii="Palatino Linotype" w:hAnsi="Palatino Linotype" w:eastAsia="Times New Roman"/>
                <w:sz w:val="24"/>
              </w:rPr>
              <w:t>978-86-7306-154-2</w:t>
            </w:r>
          </w:p>
          <w:p>
            <w:pPr>
              <w:tabs>
                <w:tab w:val="left" w:pos="1431"/>
              </w:tabs>
              <w:ind w:left="229" w:right="39"/>
              <w:jc w:val="both"/>
              <w:rPr>
                <w:rFonts w:ascii="Palatino Linotype" w:hAnsi="Palatino Linotype" w:eastAsia="Times New Roman"/>
                <w:sz w:val="24"/>
              </w:rPr>
            </w:pPr>
          </w:p>
          <w:p>
            <w:pPr>
              <w:tabs>
                <w:tab w:val="left" w:pos="1431"/>
              </w:tabs>
              <w:ind w:right="39" w:firstLine="468"/>
              <w:jc w:val="both"/>
              <w:rPr>
                <w:rFonts w:ascii="Palatino Linotype" w:hAnsi="Palatino Linotype" w:eastAsia="Times New Roman"/>
                <w:sz w:val="24"/>
              </w:rPr>
            </w:pPr>
            <w:r>
              <w:rPr>
                <w:rFonts w:ascii="Palatino Linotype" w:hAnsi="Palatino Linotype" w:eastAsia="Times New Roman"/>
                <w:b/>
                <w:bCs/>
                <w:sz w:val="24"/>
                <w:szCs w:val="24"/>
              </w:rPr>
              <w:t>[12]</w:t>
            </w:r>
            <w:r>
              <w:rPr>
                <w:rFonts w:ascii="Palatino Linotype" w:hAnsi="Palatino Linotype" w:eastAsia="Times New Roman"/>
                <w:sz w:val="24"/>
                <w:szCs w:val="24"/>
              </w:rPr>
              <w:t xml:space="preserve"> Nenad Stevanović, Vladimir Marković, Marko Milošević, </w:t>
            </w:r>
            <w:r>
              <w:rPr>
                <w:rFonts w:ascii="Palatino Linotype" w:hAnsi="Palatino Linotype" w:eastAsia="Times New Roman"/>
                <w:b/>
                <w:sz w:val="24"/>
                <w:szCs w:val="24"/>
              </w:rPr>
              <w:t>Jelena Stajić</w:t>
            </w:r>
            <w:r>
              <w:rPr>
                <w:rFonts w:ascii="Palatino Linotype" w:hAnsi="Palatino Linotype" w:eastAsia="Times New Roman"/>
                <w:sz w:val="24"/>
                <w:szCs w:val="24"/>
              </w:rPr>
              <w:t>, Biljana Milenković,</w:t>
            </w:r>
            <w:r>
              <w:rPr>
                <w:rFonts w:ascii="Palatino Linotype" w:hAnsi="Palatino Linotype" w:eastAsia="Times New Roman"/>
                <w:spacing w:val="1"/>
                <w:sz w:val="24"/>
              </w:rPr>
              <w:t xml:space="preserve"> </w:t>
            </w:r>
            <w:r>
              <w:rPr>
                <w:rFonts w:ascii="Palatino Linotype" w:hAnsi="Palatino Linotype" w:eastAsia="Times New Roman"/>
              </w:rPr>
              <w:t>Vremenska zavisnost gustine tragova na trag detektorima u difuzionoj komori</w:t>
            </w:r>
            <w:r>
              <w:rPr>
                <w:rFonts w:ascii="Palatino Linotype" w:hAnsi="Palatino Linotype" w:eastAsia="Times New Roman"/>
                <w:sz w:val="24"/>
              </w:rPr>
              <w:t>,</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XXXI</w:t>
            </w:r>
            <w:r>
              <w:rPr>
                <w:rFonts w:ascii="Palatino Linotype" w:hAnsi="Palatino Linotype" w:eastAsia="Times New Roman"/>
                <w:spacing w:val="-1"/>
                <w:sz w:val="24"/>
              </w:rPr>
              <w:t xml:space="preserve"> </w:t>
            </w:r>
            <w:r>
              <w:rPr>
                <w:rFonts w:ascii="Palatino Linotype" w:hAnsi="Palatino Linotype" w:eastAsia="Times New Roman"/>
                <w:sz w:val="24"/>
              </w:rPr>
              <w:t>Simpozijum</w:t>
            </w:r>
            <w:r>
              <w:rPr>
                <w:rFonts w:ascii="Palatino Linotype" w:hAnsi="Palatino Linotype" w:eastAsia="Times New Roman"/>
                <w:spacing w:val="-9"/>
                <w:sz w:val="24"/>
              </w:rPr>
              <w:t xml:space="preserve"> </w:t>
            </w:r>
            <w:r>
              <w:rPr>
                <w:rFonts w:ascii="Palatino Linotype" w:hAnsi="Palatino Linotype" w:eastAsia="Times New Roman"/>
                <w:sz w:val="24"/>
              </w:rPr>
              <w:t>DZZSCG, Beograd,</w:t>
            </w:r>
            <w:r>
              <w:rPr>
                <w:rFonts w:ascii="Palatino Linotype" w:hAnsi="Palatino Linotype" w:eastAsia="Times New Roman"/>
                <w:spacing w:val="1"/>
                <w:sz w:val="24"/>
              </w:rPr>
              <w:t xml:space="preserve"> </w:t>
            </w:r>
            <w:r>
              <w:rPr>
                <w:rFonts w:ascii="Palatino Linotype" w:hAnsi="Palatino Linotype" w:eastAsia="Times New Roman"/>
                <w:sz w:val="24"/>
              </w:rPr>
              <w:t>(2021),</w:t>
            </w:r>
            <w:r>
              <w:rPr>
                <w:rFonts w:ascii="Palatino Linotype" w:hAnsi="Palatino Linotype" w:eastAsia="Times New Roman"/>
                <w:spacing w:val="-4"/>
                <w:sz w:val="24"/>
              </w:rPr>
              <w:t xml:space="preserve"> </w:t>
            </w:r>
            <w:r>
              <w:rPr>
                <w:rFonts w:ascii="Palatino Linotype" w:hAnsi="Palatino Linotype" w:eastAsia="Times New Roman"/>
                <w:sz w:val="24"/>
              </w:rPr>
              <w:t>169-174.</w:t>
            </w:r>
          </w:p>
          <w:p>
            <w:pPr>
              <w:spacing w:before="2"/>
              <w:ind w:firstLine="671"/>
              <w:jc w:val="both"/>
              <w:rPr>
                <w:rFonts w:ascii="Palatino Linotype" w:hAnsi="Palatino Linotype" w:eastAsia="Times New Roman"/>
                <w:sz w:val="24"/>
              </w:rPr>
            </w:pPr>
            <w:r>
              <w:rPr>
                <w:rFonts w:ascii="Palatino Linotype" w:hAnsi="Palatino Linotype" w:eastAsia="Times New Roman"/>
                <w:sz w:val="24"/>
              </w:rPr>
              <w:t>e-ISBN:</w:t>
            </w:r>
            <w:r>
              <w:rPr>
                <w:rFonts w:ascii="Palatino Linotype" w:hAnsi="Palatino Linotype" w:eastAsia="Times New Roman"/>
                <w:spacing w:val="1"/>
                <w:sz w:val="24"/>
              </w:rPr>
              <w:t xml:space="preserve"> </w:t>
            </w:r>
            <w:r>
              <w:rPr>
                <w:rFonts w:ascii="Palatino Linotype" w:hAnsi="Palatino Linotype" w:eastAsia="Times New Roman"/>
                <w:sz w:val="24"/>
              </w:rPr>
              <w:t>78-86-7306-161-0</w:t>
            </w:r>
          </w:p>
          <w:p>
            <w:pPr>
              <w:spacing w:before="2"/>
              <w:jc w:val="both"/>
              <w:rPr>
                <w:rFonts w:ascii="Palatino Linotype" w:hAnsi="Palatino Linotype" w:eastAsia="Times New Roman"/>
                <w:sz w:val="24"/>
              </w:rPr>
            </w:pPr>
          </w:p>
          <w:p>
            <w:pPr>
              <w:tabs>
                <w:tab w:val="left" w:pos="1431"/>
              </w:tabs>
              <w:ind w:right="39" w:firstLine="408"/>
              <w:jc w:val="both"/>
              <w:rPr>
                <w:rFonts w:ascii="Palatino Linotype" w:hAnsi="Palatino Linotype" w:eastAsia="Times New Roman"/>
              </w:rPr>
            </w:pPr>
            <w:r>
              <w:rPr>
                <w:rFonts w:ascii="Palatino Linotype" w:hAnsi="Palatino Linotype" w:eastAsia="Times New Roman"/>
                <w:b/>
                <w:sz w:val="24"/>
                <w:szCs w:val="24"/>
              </w:rPr>
              <w:t>[13] Jelena Stajić</w:t>
            </w:r>
            <w:r>
              <w:rPr>
                <w:rFonts w:ascii="Palatino Linotype" w:hAnsi="Palatino Linotype" w:eastAsia="Times New Roman"/>
                <w:sz w:val="24"/>
                <w:szCs w:val="24"/>
              </w:rPr>
              <w:t>, Biljana Milenković, Nenad Stevanović, Vladimir M. Marković, Dragoslav Nikezić,</w:t>
            </w:r>
            <w:r>
              <w:rPr>
                <w:rFonts w:ascii="Palatino Linotype" w:hAnsi="Palatino Linotype" w:eastAsia="Times New Roman"/>
                <w:spacing w:val="1"/>
                <w:sz w:val="24"/>
              </w:rPr>
              <w:t xml:space="preserve"> </w:t>
            </w:r>
            <w:r>
              <w:rPr>
                <w:rFonts w:ascii="Palatino Linotype" w:hAnsi="Palatino Linotype" w:eastAsia="Times New Roman"/>
                <w:sz w:val="24"/>
                <w:szCs w:val="24"/>
              </w:rPr>
              <w:t>Poređenje funkcija odgovora CR-39 detektora za detekciju alfa zračenja</w:t>
            </w:r>
            <w:r>
              <w:rPr>
                <w:rFonts w:ascii="Palatino Linotype" w:hAnsi="Palatino Linotype" w:eastAsia="Times New Roman"/>
                <w:sz w:val="24"/>
              </w:rPr>
              <w:t>,</w:t>
            </w:r>
            <w:r>
              <w:rPr>
                <w:rFonts w:ascii="Palatino Linotype" w:hAnsi="Palatino Linotype" w:eastAsia="Times New Roman"/>
                <w:spacing w:val="1"/>
                <w:sz w:val="24"/>
              </w:rPr>
              <w:t xml:space="preserve"> </w:t>
            </w:r>
            <w:r>
              <w:rPr>
                <w:rFonts w:ascii="Palatino Linotype" w:hAnsi="Palatino Linotype" w:eastAsia="Times New Roman"/>
                <w:sz w:val="24"/>
              </w:rPr>
              <w:t>Zbornik</w:t>
            </w:r>
            <w:r>
              <w:rPr>
                <w:rFonts w:ascii="Palatino Linotype" w:hAnsi="Palatino Linotype" w:eastAsia="Times New Roman"/>
                <w:spacing w:val="-1"/>
                <w:sz w:val="24"/>
              </w:rPr>
              <w:t xml:space="preserve"> </w:t>
            </w:r>
            <w:r>
              <w:rPr>
                <w:rFonts w:ascii="Palatino Linotype" w:hAnsi="Palatino Linotype" w:eastAsia="Times New Roman"/>
                <w:sz w:val="24"/>
              </w:rPr>
              <w:t>rаdovа,</w:t>
            </w:r>
            <w:r>
              <w:rPr>
                <w:rFonts w:ascii="Palatino Linotype" w:hAnsi="Palatino Linotype" w:eastAsia="Times New Roman"/>
                <w:spacing w:val="1"/>
                <w:sz w:val="24"/>
              </w:rPr>
              <w:t xml:space="preserve"> </w:t>
            </w:r>
            <w:r>
              <w:rPr>
                <w:rFonts w:ascii="Palatino Linotype" w:hAnsi="Palatino Linotype" w:eastAsia="Times New Roman"/>
                <w:sz w:val="24"/>
              </w:rPr>
              <w:t>XXXI</w:t>
            </w:r>
            <w:r>
              <w:rPr>
                <w:rFonts w:ascii="Palatino Linotype" w:hAnsi="Palatino Linotype" w:eastAsia="Times New Roman"/>
                <w:spacing w:val="-1"/>
                <w:sz w:val="24"/>
              </w:rPr>
              <w:t xml:space="preserve"> </w:t>
            </w:r>
            <w:r>
              <w:rPr>
                <w:rFonts w:ascii="Palatino Linotype" w:hAnsi="Palatino Linotype" w:eastAsia="Times New Roman"/>
                <w:sz w:val="24"/>
              </w:rPr>
              <w:t>Simpozijum</w:t>
            </w:r>
            <w:r>
              <w:rPr>
                <w:rFonts w:ascii="Palatino Linotype" w:hAnsi="Palatino Linotype" w:eastAsia="Times New Roman"/>
                <w:spacing w:val="-9"/>
                <w:sz w:val="24"/>
              </w:rPr>
              <w:t xml:space="preserve"> </w:t>
            </w:r>
            <w:r>
              <w:rPr>
                <w:rFonts w:ascii="Palatino Linotype" w:hAnsi="Palatino Linotype" w:eastAsia="Times New Roman"/>
                <w:sz w:val="24"/>
              </w:rPr>
              <w:t>DZZSCG, Beograd,</w:t>
            </w:r>
            <w:r>
              <w:rPr>
                <w:rFonts w:ascii="Palatino Linotype" w:hAnsi="Palatino Linotype" w:eastAsia="Times New Roman"/>
                <w:spacing w:val="1"/>
                <w:sz w:val="24"/>
              </w:rPr>
              <w:t xml:space="preserve"> </w:t>
            </w:r>
            <w:r>
              <w:rPr>
                <w:rFonts w:ascii="Palatino Linotype" w:hAnsi="Palatino Linotype" w:eastAsia="Times New Roman"/>
                <w:sz w:val="24"/>
              </w:rPr>
              <w:t>(2021),</w:t>
            </w:r>
            <w:r>
              <w:rPr>
                <w:rFonts w:ascii="Palatino Linotype" w:hAnsi="Palatino Linotype" w:eastAsia="Times New Roman"/>
                <w:spacing w:val="-4"/>
                <w:sz w:val="24"/>
              </w:rPr>
              <w:t xml:space="preserve"> </w:t>
            </w:r>
            <w:r>
              <w:rPr>
                <w:rFonts w:ascii="Palatino Linotype" w:hAnsi="Palatino Linotype" w:eastAsia="Times New Roman"/>
                <w:sz w:val="24"/>
              </w:rPr>
              <w:t>187-193.</w:t>
            </w:r>
          </w:p>
          <w:p>
            <w:pPr>
              <w:ind w:firstLine="669"/>
              <w:rPr>
                <w:rFonts w:ascii="Palatino Linotype" w:hAnsi="Palatino Linotype" w:eastAsia="Times New Roman"/>
                <w:sz w:val="24"/>
              </w:rPr>
            </w:pPr>
            <w:r>
              <w:rPr>
                <w:rFonts w:ascii="Palatino Linotype" w:hAnsi="Palatino Linotype" w:eastAsia="Times New Roman"/>
                <w:sz w:val="24"/>
              </w:rPr>
              <w:t>e-ISBN:</w:t>
            </w:r>
            <w:r>
              <w:rPr>
                <w:rFonts w:ascii="Palatino Linotype" w:hAnsi="Palatino Linotype" w:eastAsia="Times New Roman"/>
                <w:spacing w:val="1"/>
                <w:sz w:val="24"/>
              </w:rPr>
              <w:t xml:space="preserve"> </w:t>
            </w:r>
            <w:r>
              <w:rPr>
                <w:rFonts w:ascii="Palatino Linotype" w:hAnsi="Palatino Linotype" w:eastAsia="Times New Roman"/>
                <w:sz w:val="24"/>
              </w:rPr>
              <w:t>78-86-7306-161-0</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Monographs of national importance</w:t>
            </w:r>
          </w:p>
          <w:p>
            <w:pPr>
              <w:spacing w:after="0" w:line="240" w:lineRule="auto"/>
              <w:rPr>
                <w:rFonts w:ascii="Palatino Linotype" w:hAnsi="Palatino Linotype" w:eastAsia="Times New Roman"/>
                <w:b/>
                <w:color w:val="000000"/>
                <w:sz w:val="27"/>
                <w:szCs w:val="27"/>
                <w:lang w:val="sr-Cyrl-RS"/>
              </w:rPr>
            </w:pPr>
          </w:p>
          <w:p>
            <w:pPr>
              <w:tabs>
                <w:tab w:val="left" w:pos="1263"/>
              </w:tabs>
              <w:spacing w:before="27"/>
              <w:ind w:right="43" w:firstLine="408"/>
              <w:jc w:val="both"/>
              <w:rPr>
                <w:rFonts w:ascii="Palatino Linotype" w:hAnsi="Palatino Linotype" w:eastAsia="Times New Roman"/>
                <w:sz w:val="24"/>
              </w:rPr>
            </w:pPr>
            <w:r>
              <w:rPr>
                <w:rFonts w:ascii="Times New Roman" w:hAnsi="Times New Roman" w:eastAsia="Times New Roman"/>
                <w:b/>
                <w:sz w:val="24"/>
              </w:rPr>
              <w:t>[</w:t>
            </w:r>
            <w:r>
              <w:rPr>
                <w:rFonts w:ascii="Palatino Linotype" w:hAnsi="Palatino Linotype" w:eastAsia="Times New Roman"/>
                <w:b/>
                <w:sz w:val="24"/>
              </w:rPr>
              <w:t>1]</w:t>
            </w:r>
            <w:r>
              <w:rPr>
                <w:rFonts w:ascii="Palatino Linotype" w:hAnsi="Palatino Linotype" w:eastAsia="Times New Roman"/>
                <w:sz w:val="24"/>
              </w:rPr>
              <w:t xml:space="preserve"> Biljana</w:t>
            </w:r>
            <w:r>
              <w:rPr>
                <w:rFonts w:ascii="Palatino Linotype" w:hAnsi="Palatino Linotype" w:eastAsia="Times New Roman"/>
                <w:spacing w:val="1"/>
                <w:sz w:val="24"/>
              </w:rPr>
              <w:t xml:space="preserve"> </w:t>
            </w:r>
            <w:r>
              <w:rPr>
                <w:rFonts w:ascii="Palatino Linotype" w:hAnsi="Palatino Linotype" w:eastAsia="Times New Roman"/>
                <w:sz w:val="24"/>
              </w:rPr>
              <w:t>Milenković,</w:t>
            </w:r>
            <w:r>
              <w:rPr>
                <w:rFonts w:ascii="Palatino Linotype" w:hAnsi="Palatino Linotype" w:eastAsia="Times New Roman"/>
                <w:spacing w:val="1"/>
                <w:sz w:val="24"/>
              </w:rPr>
              <w:t xml:space="preserve"> </w:t>
            </w:r>
            <w:r>
              <w:rPr>
                <w:rFonts w:ascii="Palatino Linotype" w:hAnsi="Palatino Linotype" w:eastAsia="Times New Roman"/>
                <w:b/>
                <w:sz w:val="24"/>
              </w:rPr>
              <w:t>Jelena</w:t>
            </w:r>
            <w:r>
              <w:rPr>
                <w:rFonts w:ascii="Palatino Linotype" w:hAnsi="Palatino Linotype" w:eastAsia="Times New Roman"/>
                <w:b/>
                <w:spacing w:val="1"/>
                <w:sz w:val="24"/>
              </w:rPr>
              <w:t xml:space="preserve"> </w:t>
            </w:r>
            <w:r>
              <w:rPr>
                <w:rFonts w:ascii="Palatino Linotype" w:hAnsi="Palatino Linotype" w:eastAsia="Times New Roman"/>
                <w:b/>
                <w:sz w:val="24"/>
              </w:rPr>
              <w:t>Stajić</w:t>
            </w:r>
            <w:r>
              <w:rPr>
                <w:rFonts w:ascii="Palatino Linotype" w:hAnsi="Palatino Linotype" w:eastAsia="Times New Roman"/>
                <w:sz w:val="24"/>
              </w:rPr>
              <w:t>,</w:t>
            </w:r>
            <w:r>
              <w:rPr>
                <w:rFonts w:ascii="Palatino Linotype" w:hAnsi="Palatino Linotype" w:eastAsia="Times New Roman"/>
                <w:spacing w:val="1"/>
                <w:sz w:val="24"/>
              </w:rPr>
              <w:t xml:space="preserve"> </w:t>
            </w:r>
            <w:r>
              <w:rPr>
                <w:rFonts w:ascii="Palatino Linotype" w:hAnsi="Palatino Linotype" w:eastAsia="Times New Roman"/>
                <w:sz w:val="24"/>
              </w:rPr>
              <w:t>Ljiljana</w:t>
            </w:r>
            <w:r>
              <w:rPr>
                <w:rFonts w:ascii="Palatino Linotype" w:hAnsi="Palatino Linotype" w:eastAsia="Times New Roman"/>
                <w:spacing w:val="1"/>
                <w:sz w:val="24"/>
              </w:rPr>
              <w:t xml:space="preserve"> </w:t>
            </w:r>
            <w:r>
              <w:rPr>
                <w:rFonts w:ascii="Palatino Linotype" w:hAnsi="Palatino Linotype" w:eastAsia="Times New Roman"/>
                <w:sz w:val="24"/>
              </w:rPr>
              <w:t>Gulan,</w:t>
            </w:r>
            <w:r>
              <w:rPr>
                <w:rFonts w:ascii="Palatino Linotype" w:hAnsi="Palatino Linotype" w:eastAsia="Times New Roman"/>
                <w:spacing w:val="1"/>
                <w:sz w:val="24"/>
              </w:rPr>
              <w:t xml:space="preserve"> </w:t>
            </w:r>
            <w:r>
              <w:rPr>
                <w:rFonts w:ascii="Palatino Linotype" w:hAnsi="Palatino Linotype" w:eastAsia="Times New Roman"/>
                <w:sz w:val="24"/>
              </w:rPr>
              <w:t>Dragoslav</w:t>
            </w:r>
            <w:r>
              <w:rPr>
                <w:rFonts w:ascii="Palatino Linotype" w:hAnsi="Palatino Linotype" w:eastAsia="Times New Roman"/>
                <w:spacing w:val="1"/>
                <w:sz w:val="24"/>
              </w:rPr>
              <w:t xml:space="preserve"> </w:t>
            </w:r>
            <w:r>
              <w:rPr>
                <w:rFonts w:ascii="Palatino Linotype" w:hAnsi="Palatino Linotype" w:eastAsia="Times New Roman"/>
                <w:sz w:val="24"/>
              </w:rPr>
              <w:t>Nikezić,</w:t>
            </w:r>
            <w:r>
              <w:rPr>
                <w:rFonts w:ascii="Palatino Linotype" w:hAnsi="Palatino Linotype" w:eastAsia="Times New Roman"/>
                <w:spacing w:val="1"/>
                <w:sz w:val="24"/>
              </w:rPr>
              <w:t xml:space="preserve"> </w:t>
            </w:r>
            <w:r>
              <w:rPr>
                <w:rFonts w:ascii="Palatino Linotype" w:hAnsi="Palatino Linotype" w:eastAsia="Times New Roman"/>
                <w:sz w:val="24"/>
              </w:rPr>
              <w:t xml:space="preserve">Koncentracija </w:t>
            </w:r>
            <w:r>
              <w:rPr>
                <w:rFonts w:ascii="Palatino Linotype" w:hAnsi="Palatino Linotype" w:eastAsia="Times New Roman"/>
                <w:sz w:val="24"/>
                <w:vertAlign w:val="superscript"/>
              </w:rPr>
              <w:t>137</w:t>
            </w:r>
            <w:r>
              <w:rPr>
                <w:rFonts w:ascii="Palatino Linotype" w:hAnsi="Palatino Linotype" w:eastAsia="Times New Roman"/>
                <w:sz w:val="24"/>
              </w:rPr>
              <w:t>Cs u zemljištu na teritoriji grada Kragujevca, ČERNOBILJ 30 godina posle,</w:t>
            </w:r>
            <w:r>
              <w:rPr>
                <w:rFonts w:ascii="Palatino Linotype" w:hAnsi="Palatino Linotype" w:eastAsia="Times New Roman"/>
                <w:spacing w:val="1"/>
                <w:sz w:val="24"/>
              </w:rPr>
              <w:t xml:space="preserve"> </w:t>
            </w:r>
            <w:r>
              <w:rPr>
                <w:rFonts w:ascii="Palatino Linotype" w:hAnsi="Palatino Linotype" w:eastAsia="Times New Roman"/>
                <w:sz w:val="24"/>
              </w:rPr>
              <w:t>Vinča,</w:t>
            </w:r>
            <w:r>
              <w:rPr>
                <w:rFonts w:ascii="Palatino Linotype" w:hAnsi="Palatino Linotype" w:eastAsia="Times New Roman"/>
                <w:spacing w:val="3"/>
                <w:sz w:val="24"/>
              </w:rPr>
              <w:t xml:space="preserve"> </w:t>
            </w:r>
            <w:r>
              <w:rPr>
                <w:rFonts w:ascii="Palatino Linotype" w:hAnsi="Palatino Linotype" w:eastAsia="Times New Roman"/>
                <w:sz w:val="24"/>
              </w:rPr>
              <w:t>(2016),</w:t>
            </w:r>
            <w:r>
              <w:rPr>
                <w:rFonts w:ascii="Palatino Linotype" w:hAnsi="Palatino Linotype" w:eastAsia="Times New Roman"/>
                <w:spacing w:val="4"/>
                <w:sz w:val="24"/>
              </w:rPr>
              <w:t xml:space="preserve"> </w:t>
            </w:r>
            <w:r>
              <w:rPr>
                <w:rFonts w:ascii="Palatino Linotype" w:hAnsi="Palatino Linotype" w:eastAsia="Times New Roman"/>
                <w:sz w:val="24"/>
              </w:rPr>
              <w:t>206-213.</w:t>
            </w:r>
          </w:p>
          <w:p>
            <w:pPr>
              <w:spacing w:before="3"/>
              <w:ind w:left="767" w:firstLine="408"/>
              <w:jc w:val="both"/>
              <w:rPr>
                <w:rFonts w:ascii="Palatino Linotype" w:hAnsi="Palatino Linotype" w:eastAsia="Times New Roman"/>
                <w:sz w:val="24"/>
              </w:rPr>
            </w:pPr>
            <w:r>
              <w:rPr>
                <w:rFonts w:ascii="Palatino Linotype" w:hAnsi="Palatino Linotype" w:eastAsia="Times New Roman"/>
                <w:sz w:val="24"/>
              </w:rPr>
              <w:t>ISBN 978-86-7306-138-2</w:t>
            </w:r>
          </w:p>
          <w:p>
            <w:pPr>
              <w:spacing w:before="6"/>
              <w:jc w:val="both"/>
              <w:rPr>
                <w:rFonts w:ascii="Palatino Linotype" w:hAnsi="Palatino Linotype" w:eastAsia="Times New Roman"/>
                <w:b/>
                <w:sz w:val="20"/>
              </w:rPr>
            </w:pPr>
          </w:p>
          <w:p>
            <w:pPr>
              <w:tabs>
                <w:tab w:val="left" w:pos="1162"/>
              </w:tabs>
              <w:ind w:right="41" w:firstLine="408"/>
              <w:jc w:val="both"/>
              <w:rPr>
                <w:rFonts w:ascii="Palatino Linotype" w:hAnsi="Palatino Linotype" w:eastAsia="Times New Roman"/>
                <w:sz w:val="24"/>
              </w:rPr>
            </w:pPr>
            <w:r>
              <w:rPr>
                <w:rFonts w:ascii="Palatino Linotype" w:hAnsi="Palatino Linotype" w:eastAsia="Times New Roman"/>
                <w:b/>
                <w:sz w:val="24"/>
              </w:rPr>
              <w:t>[2]</w:t>
            </w:r>
            <w:r>
              <w:rPr>
                <w:rFonts w:ascii="Palatino Linotype" w:hAnsi="Palatino Linotype" w:eastAsia="Times New Roman"/>
                <w:sz w:val="24"/>
              </w:rPr>
              <w:t xml:space="preserve"> Dragana Krstić, Gorica Djelić, Marina Topuzović, Biljana Milenković, </w:t>
            </w:r>
            <w:r>
              <w:rPr>
                <w:rFonts w:ascii="Palatino Linotype" w:hAnsi="Palatino Linotype" w:eastAsia="Times New Roman"/>
                <w:b/>
                <w:sz w:val="24"/>
              </w:rPr>
              <w:t>Jelena</w:t>
            </w:r>
            <w:r>
              <w:rPr>
                <w:rFonts w:ascii="Palatino Linotype" w:hAnsi="Palatino Linotype" w:eastAsia="Times New Roman"/>
                <w:b/>
                <w:spacing w:val="1"/>
                <w:sz w:val="24"/>
              </w:rPr>
              <w:t xml:space="preserve"> </w:t>
            </w:r>
            <w:r>
              <w:rPr>
                <w:rFonts w:ascii="Palatino Linotype" w:hAnsi="Palatino Linotype" w:eastAsia="Times New Roman"/>
                <w:b/>
                <w:sz w:val="24"/>
              </w:rPr>
              <w:t>Stajić</w:t>
            </w:r>
            <w:r>
              <w:rPr>
                <w:rFonts w:ascii="Palatino Linotype" w:hAnsi="Palatino Linotype" w:eastAsia="Times New Roman"/>
                <w:sz w:val="24"/>
              </w:rPr>
              <w:t>, Dragoslav Nikezić, Milan Stanković, Tijana Zeremski, Dragana Kostić, Dušica Vučić,</w:t>
            </w:r>
            <w:r>
              <w:rPr>
                <w:rFonts w:ascii="Palatino Linotype" w:hAnsi="Palatino Linotype" w:eastAsia="Times New Roman"/>
                <w:spacing w:val="-57"/>
                <w:sz w:val="24"/>
              </w:rPr>
              <w:t xml:space="preserve"> </w:t>
            </w:r>
            <w:r>
              <w:rPr>
                <w:rFonts w:ascii="Palatino Linotype" w:hAnsi="Palatino Linotype" w:eastAsia="Times New Roman"/>
                <w:sz w:val="24"/>
              </w:rPr>
              <w:t xml:space="preserve">Odredjivanje transfer faktora </w:t>
            </w:r>
            <w:r>
              <w:rPr>
                <w:rFonts w:ascii="Palatino Linotype" w:hAnsi="Palatino Linotype" w:eastAsia="Times New Roman"/>
                <w:sz w:val="24"/>
                <w:vertAlign w:val="superscript"/>
              </w:rPr>
              <w:t>137</w:t>
            </w:r>
            <w:r>
              <w:rPr>
                <w:rFonts w:ascii="Palatino Linotype" w:hAnsi="Palatino Linotype" w:eastAsia="Times New Roman"/>
                <w:sz w:val="24"/>
              </w:rPr>
              <w:t>Cs iz tla u biljke koje se koriste u tradicionalnoj medicine,</w:t>
            </w:r>
            <w:r>
              <w:rPr>
                <w:rFonts w:ascii="Palatino Linotype" w:hAnsi="Palatino Linotype" w:eastAsia="Times New Roman"/>
                <w:spacing w:val="1"/>
                <w:sz w:val="24"/>
              </w:rPr>
              <w:t xml:space="preserve"> </w:t>
            </w:r>
            <w:r>
              <w:rPr>
                <w:rFonts w:ascii="Palatino Linotype" w:hAnsi="Palatino Linotype" w:eastAsia="Times New Roman"/>
                <w:sz w:val="24"/>
              </w:rPr>
              <w:t>ČERNOBILJ</w:t>
            </w:r>
            <w:r>
              <w:rPr>
                <w:rFonts w:ascii="Palatino Linotype" w:hAnsi="Palatino Linotype" w:eastAsia="Times New Roman"/>
                <w:spacing w:val="-2"/>
                <w:sz w:val="24"/>
              </w:rPr>
              <w:t xml:space="preserve"> </w:t>
            </w:r>
            <w:r>
              <w:rPr>
                <w:rFonts w:ascii="Palatino Linotype" w:hAnsi="Palatino Linotype" w:eastAsia="Times New Roman"/>
                <w:sz w:val="24"/>
              </w:rPr>
              <w:t>30</w:t>
            </w:r>
            <w:r>
              <w:rPr>
                <w:rFonts w:ascii="Palatino Linotype" w:hAnsi="Palatino Linotype" w:eastAsia="Times New Roman"/>
                <w:spacing w:val="2"/>
                <w:sz w:val="24"/>
              </w:rPr>
              <w:t xml:space="preserve"> </w:t>
            </w:r>
            <w:r>
              <w:rPr>
                <w:rFonts w:ascii="Palatino Linotype" w:hAnsi="Palatino Linotype" w:eastAsia="Times New Roman"/>
                <w:sz w:val="24"/>
              </w:rPr>
              <w:t>godina</w:t>
            </w:r>
            <w:r>
              <w:rPr>
                <w:rFonts w:ascii="Palatino Linotype" w:hAnsi="Palatino Linotype" w:eastAsia="Times New Roman"/>
                <w:spacing w:val="1"/>
                <w:sz w:val="24"/>
              </w:rPr>
              <w:t xml:space="preserve"> </w:t>
            </w:r>
            <w:r>
              <w:rPr>
                <w:rFonts w:ascii="Palatino Linotype" w:hAnsi="Palatino Linotype" w:eastAsia="Times New Roman"/>
                <w:sz w:val="24"/>
              </w:rPr>
              <w:t>posle,</w:t>
            </w:r>
            <w:r>
              <w:rPr>
                <w:rFonts w:ascii="Palatino Linotype" w:hAnsi="Palatino Linotype" w:eastAsia="Times New Roman"/>
                <w:spacing w:val="3"/>
                <w:sz w:val="24"/>
              </w:rPr>
              <w:t xml:space="preserve"> </w:t>
            </w:r>
            <w:r>
              <w:rPr>
                <w:rFonts w:ascii="Palatino Linotype" w:hAnsi="Palatino Linotype" w:eastAsia="Times New Roman"/>
                <w:sz w:val="24"/>
              </w:rPr>
              <w:t>Vinča,</w:t>
            </w:r>
            <w:r>
              <w:rPr>
                <w:rFonts w:ascii="Palatino Linotype" w:hAnsi="Palatino Linotype" w:eastAsia="Times New Roman"/>
                <w:spacing w:val="4"/>
                <w:sz w:val="24"/>
              </w:rPr>
              <w:t xml:space="preserve"> </w:t>
            </w:r>
            <w:r>
              <w:rPr>
                <w:rFonts w:ascii="Palatino Linotype" w:hAnsi="Palatino Linotype" w:eastAsia="Times New Roman"/>
                <w:sz w:val="24"/>
              </w:rPr>
              <w:t>(2016),</w:t>
            </w:r>
            <w:r>
              <w:rPr>
                <w:rFonts w:ascii="Palatino Linotype" w:hAnsi="Palatino Linotype" w:eastAsia="Times New Roman"/>
                <w:spacing w:val="-1"/>
                <w:sz w:val="24"/>
              </w:rPr>
              <w:t xml:space="preserve"> </w:t>
            </w:r>
            <w:r>
              <w:rPr>
                <w:rFonts w:ascii="Palatino Linotype" w:hAnsi="Palatino Linotype" w:eastAsia="Times New Roman"/>
                <w:sz w:val="24"/>
              </w:rPr>
              <w:t>256-264.</w:t>
            </w:r>
          </w:p>
          <w:p>
            <w:pPr>
              <w:pStyle w:val="65"/>
              <w:spacing w:before="5" w:line="244" w:lineRule="auto"/>
              <w:ind w:left="42" w:right="74" w:firstLine="408"/>
              <w:jc w:val="both"/>
              <w:rPr>
                <w:rFonts w:ascii="Palatino Linotype" w:hAnsi="Palatino Linotype" w:eastAsia="Times New Roman"/>
                <w:sz w:val="24"/>
              </w:rPr>
            </w:pPr>
            <w:r>
              <w:rPr>
                <w:rFonts w:ascii="Palatino Linotype" w:hAnsi="Palatino Linotype" w:eastAsia="Times New Roman"/>
                <w:sz w:val="24"/>
              </w:rPr>
              <w:t>ISBN 978-86-7306-138-2</w:t>
            </w:r>
          </w:p>
          <w:p>
            <w:pPr>
              <w:spacing w:after="0" w:line="240" w:lineRule="auto"/>
              <w:rPr>
                <w:rFonts w:ascii="Palatino Linotype" w:hAnsi="Palatino Linotype" w:eastAsia="Times New Roman"/>
                <w:b/>
                <w:color w:val="000000"/>
                <w:sz w:val="27"/>
                <w:szCs w:val="27"/>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jc w:val="both"/>
              <w:rPr>
                <w:rFonts w:ascii="Palatino Linotype" w:hAnsi="Palatino Linotype"/>
                <w:sz w:val="27"/>
                <w:szCs w:val="27"/>
              </w:rPr>
            </w:pPr>
            <w:r>
              <w:rPr>
                <w:rFonts w:ascii="Palatino Linotype" w:hAnsi="Palatino Linotype"/>
                <w:b/>
                <w:bCs/>
                <w:sz w:val="27"/>
                <w:szCs w:val="27"/>
              </w:rPr>
              <w:t>239 (</w:t>
            </w:r>
            <w:r>
              <w:rPr>
                <w:rFonts w:ascii="Palatino Linotype" w:hAnsi="Palatino Linotype"/>
                <w:sz w:val="27"/>
                <w:szCs w:val="27"/>
              </w:rPr>
              <w:t>self-citations excluded)</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The research was oriented towards investigating alpha particle detection with Solid State Nuclear Track Detectors (SSNTDs), considering detector response functions, calibration coefficients, energy window, and critical detection angles. The research also included examination of different methods for measuring radon and radon progeny concentrations in air, as well as mechanisms of radon emanation and radon exhalation. Experimental procedures, theoretical models, and numerical simulation methods were all applied in the research.</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7"/>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Further investigation will be conducted to study detector response and diffraction patterns of alpha particle tracks in solid state nuclear track detectors. Specific activities of natural and artificial radionuclides will be measured  in soil, plants and water, and the correlations with the main factors that influence their distribution will be analyzed. </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icrosoft Sans Serif">
    <w:panose1 w:val="020B0604020202020204"/>
    <w:charset w:val="00"/>
    <w:family w:val="swiss"/>
    <w:pitch w:val="default"/>
    <w:sig w:usb0="E5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46D09"/>
    <w:multiLevelType w:val="multilevel"/>
    <w:tmpl w:val="2A746D09"/>
    <w:lvl w:ilvl="0" w:tentative="0">
      <w:start w:val="5"/>
      <w:numFmt w:val="decimal"/>
      <w:lvlText w:val="[%1]"/>
      <w:lvlJc w:val="left"/>
      <w:pPr>
        <w:ind w:left="229" w:hanging="471"/>
      </w:pPr>
      <w:rPr>
        <w:rFonts w:hint="default" w:ascii="Times New Roman" w:hAnsi="Times New Roman" w:eastAsia="Times New Roman" w:cs="Times New Roman"/>
        <w:b/>
        <w:bCs/>
        <w:spacing w:val="0"/>
        <w:w w:val="99"/>
        <w:sz w:val="24"/>
        <w:szCs w:val="24"/>
        <w:lang w:eastAsia="en-US" w:bidi="ar-SA"/>
      </w:rPr>
    </w:lvl>
    <w:lvl w:ilvl="1" w:tentative="0">
      <w:start w:val="0"/>
      <w:numFmt w:val="bullet"/>
      <w:lvlText w:val="•"/>
      <w:lvlJc w:val="left"/>
      <w:pPr>
        <w:ind w:left="1109" w:hanging="471"/>
      </w:pPr>
      <w:rPr>
        <w:rFonts w:hint="default"/>
        <w:lang w:eastAsia="en-US" w:bidi="ar-SA"/>
      </w:rPr>
    </w:lvl>
    <w:lvl w:ilvl="2" w:tentative="0">
      <w:start w:val="0"/>
      <w:numFmt w:val="bullet"/>
      <w:lvlText w:val="•"/>
      <w:lvlJc w:val="left"/>
      <w:pPr>
        <w:ind w:left="1999" w:hanging="471"/>
      </w:pPr>
      <w:rPr>
        <w:rFonts w:hint="default"/>
        <w:lang w:eastAsia="en-US" w:bidi="ar-SA"/>
      </w:rPr>
    </w:lvl>
    <w:lvl w:ilvl="3" w:tentative="0">
      <w:start w:val="0"/>
      <w:numFmt w:val="bullet"/>
      <w:lvlText w:val="•"/>
      <w:lvlJc w:val="left"/>
      <w:pPr>
        <w:ind w:left="2889" w:hanging="471"/>
      </w:pPr>
      <w:rPr>
        <w:rFonts w:hint="default"/>
        <w:lang w:eastAsia="en-US" w:bidi="ar-SA"/>
      </w:rPr>
    </w:lvl>
    <w:lvl w:ilvl="4" w:tentative="0">
      <w:start w:val="0"/>
      <w:numFmt w:val="bullet"/>
      <w:lvlText w:val="•"/>
      <w:lvlJc w:val="left"/>
      <w:pPr>
        <w:ind w:left="3779" w:hanging="471"/>
      </w:pPr>
      <w:rPr>
        <w:rFonts w:hint="default"/>
        <w:lang w:eastAsia="en-US" w:bidi="ar-SA"/>
      </w:rPr>
    </w:lvl>
    <w:lvl w:ilvl="5" w:tentative="0">
      <w:start w:val="0"/>
      <w:numFmt w:val="bullet"/>
      <w:lvlText w:val="•"/>
      <w:lvlJc w:val="left"/>
      <w:pPr>
        <w:ind w:left="4669" w:hanging="471"/>
      </w:pPr>
      <w:rPr>
        <w:rFonts w:hint="default"/>
        <w:lang w:eastAsia="en-US" w:bidi="ar-SA"/>
      </w:rPr>
    </w:lvl>
    <w:lvl w:ilvl="6" w:tentative="0">
      <w:start w:val="0"/>
      <w:numFmt w:val="bullet"/>
      <w:lvlText w:val="•"/>
      <w:lvlJc w:val="left"/>
      <w:pPr>
        <w:ind w:left="5558" w:hanging="471"/>
      </w:pPr>
      <w:rPr>
        <w:rFonts w:hint="default"/>
        <w:lang w:eastAsia="en-US" w:bidi="ar-SA"/>
      </w:rPr>
    </w:lvl>
    <w:lvl w:ilvl="7" w:tentative="0">
      <w:start w:val="0"/>
      <w:numFmt w:val="bullet"/>
      <w:lvlText w:val="•"/>
      <w:lvlJc w:val="left"/>
      <w:pPr>
        <w:ind w:left="6448" w:hanging="471"/>
      </w:pPr>
      <w:rPr>
        <w:rFonts w:hint="default"/>
        <w:lang w:eastAsia="en-US" w:bidi="ar-SA"/>
      </w:rPr>
    </w:lvl>
    <w:lvl w:ilvl="8" w:tentative="0">
      <w:start w:val="0"/>
      <w:numFmt w:val="bullet"/>
      <w:lvlText w:val="•"/>
      <w:lvlJc w:val="left"/>
      <w:pPr>
        <w:ind w:left="7338" w:hanging="471"/>
      </w:pPr>
      <w:rPr>
        <w:rFonts w:hint="default"/>
        <w:lang w:eastAsia="en-US" w:bidi="ar-SA"/>
      </w:rPr>
    </w:lvl>
  </w:abstractNum>
  <w:abstractNum w:abstractNumId="1">
    <w:nsid w:val="59FA25BB"/>
    <w:multiLevelType w:val="multilevel"/>
    <w:tmpl w:val="59FA25BB"/>
    <w:lvl w:ilvl="0" w:tentative="0">
      <w:start w:val="1"/>
      <w:numFmt w:val="decimal"/>
      <w:lvlText w:val="[%1]"/>
      <w:lvlJc w:val="left"/>
      <w:pPr>
        <w:ind w:left="229" w:hanging="356"/>
      </w:pPr>
      <w:rPr>
        <w:rFonts w:hint="default" w:ascii="Times New Roman" w:hAnsi="Times New Roman" w:eastAsia="Times New Roman" w:cs="Times New Roman"/>
        <w:b/>
        <w:bCs/>
        <w:spacing w:val="0"/>
        <w:w w:val="99"/>
        <w:sz w:val="24"/>
        <w:szCs w:val="24"/>
        <w:lang w:eastAsia="en-US" w:bidi="ar-SA"/>
      </w:rPr>
    </w:lvl>
    <w:lvl w:ilvl="1" w:tentative="0">
      <w:start w:val="0"/>
      <w:numFmt w:val="bullet"/>
      <w:lvlText w:val="•"/>
      <w:lvlJc w:val="left"/>
      <w:pPr>
        <w:ind w:left="1109" w:hanging="356"/>
      </w:pPr>
      <w:rPr>
        <w:rFonts w:hint="default"/>
        <w:lang w:eastAsia="en-US" w:bidi="ar-SA"/>
      </w:rPr>
    </w:lvl>
    <w:lvl w:ilvl="2" w:tentative="0">
      <w:start w:val="0"/>
      <w:numFmt w:val="bullet"/>
      <w:lvlText w:val="•"/>
      <w:lvlJc w:val="left"/>
      <w:pPr>
        <w:ind w:left="1999" w:hanging="356"/>
      </w:pPr>
      <w:rPr>
        <w:rFonts w:hint="default"/>
        <w:lang w:eastAsia="en-US" w:bidi="ar-SA"/>
      </w:rPr>
    </w:lvl>
    <w:lvl w:ilvl="3" w:tentative="0">
      <w:start w:val="0"/>
      <w:numFmt w:val="bullet"/>
      <w:lvlText w:val="•"/>
      <w:lvlJc w:val="left"/>
      <w:pPr>
        <w:ind w:left="2889" w:hanging="356"/>
      </w:pPr>
      <w:rPr>
        <w:rFonts w:hint="default"/>
        <w:lang w:eastAsia="en-US" w:bidi="ar-SA"/>
      </w:rPr>
    </w:lvl>
    <w:lvl w:ilvl="4" w:tentative="0">
      <w:start w:val="0"/>
      <w:numFmt w:val="bullet"/>
      <w:lvlText w:val="•"/>
      <w:lvlJc w:val="left"/>
      <w:pPr>
        <w:ind w:left="3779" w:hanging="356"/>
      </w:pPr>
      <w:rPr>
        <w:rFonts w:hint="default"/>
        <w:lang w:eastAsia="en-US" w:bidi="ar-SA"/>
      </w:rPr>
    </w:lvl>
    <w:lvl w:ilvl="5" w:tentative="0">
      <w:start w:val="0"/>
      <w:numFmt w:val="bullet"/>
      <w:lvlText w:val="•"/>
      <w:lvlJc w:val="left"/>
      <w:pPr>
        <w:ind w:left="4669" w:hanging="356"/>
      </w:pPr>
      <w:rPr>
        <w:rFonts w:hint="default"/>
        <w:lang w:eastAsia="en-US" w:bidi="ar-SA"/>
      </w:rPr>
    </w:lvl>
    <w:lvl w:ilvl="6" w:tentative="0">
      <w:start w:val="0"/>
      <w:numFmt w:val="bullet"/>
      <w:lvlText w:val="•"/>
      <w:lvlJc w:val="left"/>
      <w:pPr>
        <w:ind w:left="5558" w:hanging="356"/>
      </w:pPr>
      <w:rPr>
        <w:rFonts w:hint="default"/>
        <w:lang w:eastAsia="en-US" w:bidi="ar-SA"/>
      </w:rPr>
    </w:lvl>
    <w:lvl w:ilvl="7" w:tentative="0">
      <w:start w:val="0"/>
      <w:numFmt w:val="bullet"/>
      <w:lvlText w:val="•"/>
      <w:lvlJc w:val="left"/>
      <w:pPr>
        <w:ind w:left="6448" w:hanging="356"/>
      </w:pPr>
      <w:rPr>
        <w:rFonts w:hint="default"/>
        <w:lang w:eastAsia="en-US" w:bidi="ar-SA"/>
      </w:rPr>
    </w:lvl>
    <w:lvl w:ilvl="8" w:tentative="0">
      <w:start w:val="0"/>
      <w:numFmt w:val="bullet"/>
      <w:lvlText w:val="•"/>
      <w:lvlJc w:val="left"/>
      <w:pPr>
        <w:ind w:left="7338" w:hanging="356"/>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26B3B"/>
    <w:rsid w:val="00031F21"/>
    <w:rsid w:val="000367DC"/>
    <w:rsid w:val="00044FCA"/>
    <w:rsid w:val="00056F1D"/>
    <w:rsid w:val="0006266C"/>
    <w:rsid w:val="00064C23"/>
    <w:rsid w:val="000837C5"/>
    <w:rsid w:val="000A2982"/>
    <w:rsid w:val="000B6FAC"/>
    <w:rsid w:val="000D3F42"/>
    <w:rsid w:val="000D533D"/>
    <w:rsid w:val="000F200A"/>
    <w:rsid w:val="00103F4F"/>
    <w:rsid w:val="00105AFE"/>
    <w:rsid w:val="00107A36"/>
    <w:rsid w:val="00114A44"/>
    <w:rsid w:val="00124D62"/>
    <w:rsid w:val="001272AD"/>
    <w:rsid w:val="001337C9"/>
    <w:rsid w:val="001477D2"/>
    <w:rsid w:val="0016454F"/>
    <w:rsid w:val="00171B7D"/>
    <w:rsid w:val="00187371"/>
    <w:rsid w:val="001A3143"/>
    <w:rsid w:val="001A380B"/>
    <w:rsid w:val="001B1D70"/>
    <w:rsid w:val="001B425D"/>
    <w:rsid w:val="001D160F"/>
    <w:rsid w:val="001D6CAC"/>
    <w:rsid w:val="001E5AA1"/>
    <w:rsid w:val="001E6704"/>
    <w:rsid w:val="001F0C54"/>
    <w:rsid w:val="002010AC"/>
    <w:rsid w:val="00211FE1"/>
    <w:rsid w:val="00233D73"/>
    <w:rsid w:val="00236BDA"/>
    <w:rsid w:val="00247977"/>
    <w:rsid w:val="0025139E"/>
    <w:rsid w:val="00254662"/>
    <w:rsid w:val="00255F5D"/>
    <w:rsid w:val="00265096"/>
    <w:rsid w:val="00265D8C"/>
    <w:rsid w:val="00280B81"/>
    <w:rsid w:val="002827D2"/>
    <w:rsid w:val="00284D12"/>
    <w:rsid w:val="002A5508"/>
    <w:rsid w:val="002C1712"/>
    <w:rsid w:val="002D034D"/>
    <w:rsid w:val="002D3E0D"/>
    <w:rsid w:val="002E3A06"/>
    <w:rsid w:val="003342EC"/>
    <w:rsid w:val="0036758C"/>
    <w:rsid w:val="00375395"/>
    <w:rsid w:val="003827C9"/>
    <w:rsid w:val="0039299E"/>
    <w:rsid w:val="003A2AF3"/>
    <w:rsid w:val="003B7F67"/>
    <w:rsid w:val="003C1EED"/>
    <w:rsid w:val="003D1283"/>
    <w:rsid w:val="003E61AE"/>
    <w:rsid w:val="003F054C"/>
    <w:rsid w:val="003F2CE1"/>
    <w:rsid w:val="003F4EDF"/>
    <w:rsid w:val="0040396B"/>
    <w:rsid w:val="004071AF"/>
    <w:rsid w:val="00424210"/>
    <w:rsid w:val="004332AB"/>
    <w:rsid w:val="0045742B"/>
    <w:rsid w:val="004825B8"/>
    <w:rsid w:val="0048687E"/>
    <w:rsid w:val="004928E9"/>
    <w:rsid w:val="004A1099"/>
    <w:rsid w:val="004C4682"/>
    <w:rsid w:val="004D5CA1"/>
    <w:rsid w:val="004F5821"/>
    <w:rsid w:val="005069BE"/>
    <w:rsid w:val="005077EB"/>
    <w:rsid w:val="00521A78"/>
    <w:rsid w:val="0053222B"/>
    <w:rsid w:val="0053759A"/>
    <w:rsid w:val="00544DB9"/>
    <w:rsid w:val="00551F43"/>
    <w:rsid w:val="005902A1"/>
    <w:rsid w:val="00591719"/>
    <w:rsid w:val="005C65F9"/>
    <w:rsid w:val="005C7305"/>
    <w:rsid w:val="005D1E08"/>
    <w:rsid w:val="005E4DB5"/>
    <w:rsid w:val="005F62DD"/>
    <w:rsid w:val="00603377"/>
    <w:rsid w:val="00603EC4"/>
    <w:rsid w:val="00632484"/>
    <w:rsid w:val="00662E6E"/>
    <w:rsid w:val="006632DC"/>
    <w:rsid w:val="00680340"/>
    <w:rsid w:val="0069099D"/>
    <w:rsid w:val="006A25D1"/>
    <w:rsid w:val="006C08F4"/>
    <w:rsid w:val="006C1B9F"/>
    <w:rsid w:val="006D692A"/>
    <w:rsid w:val="006E40C4"/>
    <w:rsid w:val="0071287E"/>
    <w:rsid w:val="007247F3"/>
    <w:rsid w:val="00725D81"/>
    <w:rsid w:val="00734C19"/>
    <w:rsid w:val="0073697A"/>
    <w:rsid w:val="0074136D"/>
    <w:rsid w:val="00752E96"/>
    <w:rsid w:val="00777C95"/>
    <w:rsid w:val="00790188"/>
    <w:rsid w:val="007D21B1"/>
    <w:rsid w:val="007D785C"/>
    <w:rsid w:val="00807A49"/>
    <w:rsid w:val="008143EC"/>
    <w:rsid w:val="00823A68"/>
    <w:rsid w:val="008420F0"/>
    <w:rsid w:val="00842BBD"/>
    <w:rsid w:val="00860043"/>
    <w:rsid w:val="0086624D"/>
    <w:rsid w:val="00867590"/>
    <w:rsid w:val="008B0E5F"/>
    <w:rsid w:val="008B4E08"/>
    <w:rsid w:val="008B7269"/>
    <w:rsid w:val="008C1348"/>
    <w:rsid w:val="008D47DA"/>
    <w:rsid w:val="008E2A10"/>
    <w:rsid w:val="008F2E37"/>
    <w:rsid w:val="00910BF1"/>
    <w:rsid w:val="00920865"/>
    <w:rsid w:val="00927931"/>
    <w:rsid w:val="00930A9D"/>
    <w:rsid w:val="00930C3F"/>
    <w:rsid w:val="00932170"/>
    <w:rsid w:val="00933C0A"/>
    <w:rsid w:val="00934E12"/>
    <w:rsid w:val="0094134B"/>
    <w:rsid w:val="00946E8F"/>
    <w:rsid w:val="009500FA"/>
    <w:rsid w:val="00950DB8"/>
    <w:rsid w:val="00954B8D"/>
    <w:rsid w:val="0095570A"/>
    <w:rsid w:val="00955CBA"/>
    <w:rsid w:val="009634EA"/>
    <w:rsid w:val="00967262"/>
    <w:rsid w:val="009753D7"/>
    <w:rsid w:val="00975594"/>
    <w:rsid w:val="00984FD1"/>
    <w:rsid w:val="009912AD"/>
    <w:rsid w:val="009922D8"/>
    <w:rsid w:val="00993D97"/>
    <w:rsid w:val="009C51EE"/>
    <w:rsid w:val="009F13D8"/>
    <w:rsid w:val="009F289A"/>
    <w:rsid w:val="009F3C77"/>
    <w:rsid w:val="009F5087"/>
    <w:rsid w:val="009F6040"/>
    <w:rsid w:val="009F6B07"/>
    <w:rsid w:val="00A3242C"/>
    <w:rsid w:val="00A37B9E"/>
    <w:rsid w:val="00A50FE6"/>
    <w:rsid w:val="00A60681"/>
    <w:rsid w:val="00A61DD6"/>
    <w:rsid w:val="00A63B80"/>
    <w:rsid w:val="00A83573"/>
    <w:rsid w:val="00AA55F2"/>
    <w:rsid w:val="00AE633F"/>
    <w:rsid w:val="00B026DF"/>
    <w:rsid w:val="00B05B2D"/>
    <w:rsid w:val="00B070D5"/>
    <w:rsid w:val="00B30F84"/>
    <w:rsid w:val="00B369B6"/>
    <w:rsid w:val="00B41B10"/>
    <w:rsid w:val="00B46716"/>
    <w:rsid w:val="00B56224"/>
    <w:rsid w:val="00B6114A"/>
    <w:rsid w:val="00B7412B"/>
    <w:rsid w:val="00B90AA1"/>
    <w:rsid w:val="00B918EB"/>
    <w:rsid w:val="00B95BA3"/>
    <w:rsid w:val="00BA1034"/>
    <w:rsid w:val="00BB087B"/>
    <w:rsid w:val="00BB52FC"/>
    <w:rsid w:val="00BC0104"/>
    <w:rsid w:val="00BD367F"/>
    <w:rsid w:val="00BD7E71"/>
    <w:rsid w:val="00C141B8"/>
    <w:rsid w:val="00C20856"/>
    <w:rsid w:val="00C41F9D"/>
    <w:rsid w:val="00C436BF"/>
    <w:rsid w:val="00C671C1"/>
    <w:rsid w:val="00C72113"/>
    <w:rsid w:val="00C819A6"/>
    <w:rsid w:val="00C96AA5"/>
    <w:rsid w:val="00CB3899"/>
    <w:rsid w:val="00CC6752"/>
    <w:rsid w:val="00CD15E8"/>
    <w:rsid w:val="00CD7D6B"/>
    <w:rsid w:val="00CE16CD"/>
    <w:rsid w:val="00CF4885"/>
    <w:rsid w:val="00CF5DE0"/>
    <w:rsid w:val="00D000EE"/>
    <w:rsid w:val="00D1781E"/>
    <w:rsid w:val="00D203A5"/>
    <w:rsid w:val="00D33C11"/>
    <w:rsid w:val="00D45E8E"/>
    <w:rsid w:val="00D54F08"/>
    <w:rsid w:val="00DA4AD0"/>
    <w:rsid w:val="00DB4D50"/>
    <w:rsid w:val="00DC29D5"/>
    <w:rsid w:val="00DD5301"/>
    <w:rsid w:val="00DE1982"/>
    <w:rsid w:val="00DE39B4"/>
    <w:rsid w:val="00DE791F"/>
    <w:rsid w:val="00DF3139"/>
    <w:rsid w:val="00E0134F"/>
    <w:rsid w:val="00E039F1"/>
    <w:rsid w:val="00E26F93"/>
    <w:rsid w:val="00E31206"/>
    <w:rsid w:val="00E51A31"/>
    <w:rsid w:val="00E52817"/>
    <w:rsid w:val="00E646DB"/>
    <w:rsid w:val="00E65823"/>
    <w:rsid w:val="00E718FD"/>
    <w:rsid w:val="00E81845"/>
    <w:rsid w:val="00E8588C"/>
    <w:rsid w:val="00E90343"/>
    <w:rsid w:val="00ED5C32"/>
    <w:rsid w:val="00EE4068"/>
    <w:rsid w:val="00F03FAB"/>
    <w:rsid w:val="00F110A9"/>
    <w:rsid w:val="00F1760D"/>
    <w:rsid w:val="00F20865"/>
    <w:rsid w:val="00F31971"/>
    <w:rsid w:val="00F3474F"/>
    <w:rsid w:val="00F544DC"/>
    <w:rsid w:val="00F60FA6"/>
    <w:rsid w:val="00F727B6"/>
    <w:rsid w:val="00F73463"/>
    <w:rsid w:val="00F76682"/>
    <w:rsid w:val="00F7717D"/>
    <w:rsid w:val="00F83A74"/>
    <w:rsid w:val="00F90D00"/>
    <w:rsid w:val="00FA4F49"/>
    <w:rsid w:val="00FD029B"/>
    <w:rsid w:val="00FD1801"/>
    <w:rsid w:val="00FE35A8"/>
    <w:rsid w:val="00FF2C0E"/>
    <w:rsid w:val="00FF3487"/>
    <w:rsid w:val="261F3AB5"/>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paragraph" w:styleId="5">
    <w:name w:val="heading 5"/>
    <w:basedOn w:val="1"/>
    <w:next w:val="1"/>
    <w:link w:val="64"/>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9"/>
    <w:semiHidden/>
    <w:uiPriority w:val="99"/>
    <w:pPr>
      <w:spacing w:after="0" w:line="240" w:lineRule="auto"/>
    </w:pPr>
    <w:rPr>
      <w:rFonts w:ascii="Tahoma" w:hAnsi="Tahoma" w:eastAsia="Times New Roman" w:cs="Tahoma"/>
      <w:sz w:val="16"/>
      <w:szCs w:val="16"/>
    </w:rPr>
  </w:style>
  <w:style w:type="paragraph" w:styleId="9">
    <w:name w:val="Body Text"/>
    <w:basedOn w:val="1"/>
    <w:link w:val="39"/>
    <w:uiPriority w:val="0"/>
    <w:pPr>
      <w:spacing w:after="120" w:line="240" w:lineRule="auto"/>
    </w:pPr>
    <w:rPr>
      <w:rFonts w:ascii="Times New Roman" w:hAnsi="Times New Roman" w:eastAsia="Times New Roman"/>
      <w:sz w:val="20"/>
      <w:szCs w:val="20"/>
    </w:rPr>
  </w:style>
  <w:style w:type="character" w:styleId="10">
    <w:name w:val="annotation reference"/>
    <w:semiHidden/>
    <w:qFormat/>
    <w:uiPriority w:val="99"/>
    <w:rPr>
      <w:sz w:val="16"/>
      <w:szCs w:val="16"/>
    </w:rPr>
  </w:style>
  <w:style w:type="paragraph" w:styleId="11">
    <w:name w:val="annotation text"/>
    <w:basedOn w:val="1"/>
    <w:link w:val="57"/>
    <w:semiHidden/>
    <w:uiPriority w:val="99"/>
    <w:pPr>
      <w:spacing w:after="0" w:line="240" w:lineRule="auto"/>
    </w:pPr>
    <w:rPr>
      <w:rFonts w:ascii="Times New Roman" w:hAnsi="Times New Roman" w:eastAsia="Times New Roman"/>
      <w:sz w:val="20"/>
      <w:szCs w:val="20"/>
    </w:rPr>
  </w:style>
  <w:style w:type="paragraph" w:styleId="12">
    <w:name w:val="annotation subject"/>
    <w:basedOn w:val="11"/>
    <w:next w:val="11"/>
    <w:link w:val="54"/>
    <w:uiPriority w:val="99"/>
    <w:rPr>
      <w:rFonts w:ascii="Calibri" w:hAnsi="Calibri" w:eastAsia="Calibri"/>
      <w:b/>
      <w:bCs/>
      <w:lang w:val="sr-Latn-RS" w:eastAsia="sr-Latn-RS"/>
    </w:rPr>
  </w:style>
  <w:style w:type="character" w:styleId="13">
    <w:name w:val="Emphasis"/>
    <w:qFormat/>
    <w:uiPriority w:val="20"/>
    <w:rPr>
      <w:i/>
      <w:iCs/>
    </w:rPr>
  </w:style>
  <w:style w:type="paragraph" w:styleId="14">
    <w:name w:val="footer"/>
    <w:basedOn w:val="1"/>
    <w:link w:val="42"/>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5">
    <w:name w:val="footnote reference"/>
    <w:semiHidden/>
    <w:unhideWhenUsed/>
    <w:uiPriority w:val="99"/>
    <w:rPr>
      <w:vertAlign w:val="superscript"/>
    </w:rPr>
  </w:style>
  <w:style w:type="paragraph" w:styleId="16">
    <w:name w:val="footnote text"/>
    <w:basedOn w:val="1"/>
    <w:link w:val="23"/>
    <w:semiHidden/>
    <w:unhideWhenUsed/>
    <w:uiPriority w:val="99"/>
    <w:pPr>
      <w:spacing w:after="0" w:line="240" w:lineRule="auto"/>
    </w:pPr>
    <w:rPr>
      <w:sz w:val="20"/>
      <w:szCs w:val="20"/>
    </w:rPr>
  </w:style>
  <w:style w:type="paragraph" w:styleId="17">
    <w:name w:val="header"/>
    <w:basedOn w:val="1"/>
    <w:link w:val="55"/>
    <w:uiPriority w:val="0"/>
    <w:pPr>
      <w:tabs>
        <w:tab w:val="center" w:pos="4680"/>
        <w:tab w:val="right" w:pos="9360"/>
      </w:tabs>
      <w:spacing w:after="0" w:line="240" w:lineRule="auto"/>
    </w:pPr>
    <w:rPr>
      <w:rFonts w:ascii="Times New Roman" w:hAnsi="Times New Roman" w:eastAsia="Times New Roman"/>
      <w:sz w:val="24"/>
      <w:szCs w:val="24"/>
    </w:rPr>
  </w:style>
  <w:style w:type="paragraph" w:styleId="18">
    <w:name w:val="HTML Preformatted"/>
    <w:basedOn w:val="1"/>
    <w:link w:val="4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9">
    <w:name w:val="Hyperlink"/>
    <w:unhideWhenUsed/>
    <w:uiPriority w:val="99"/>
    <w:rPr>
      <w:color w:val="0563C1"/>
      <w:u w:val="single"/>
    </w:rPr>
  </w:style>
  <w:style w:type="character" w:styleId="20">
    <w:name w:val="page number"/>
    <w:basedOn w:val="6"/>
    <w:uiPriority w:val="0"/>
  </w:style>
  <w:style w:type="character" w:styleId="21">
    <w:name w:val="Strong"/>
    <w:qFormat/>
    <w:uiPriority w:val="0"/>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6"/>
    <w:semiHidden/>
    <w:uiPriority w:val="99"/>
    <w:rPr>
      <w:sz w:val="20"/>
      <w:szCs w:val="20"/>
    </w:rPr>
  </w:style>
  <w:style w:type="character" w:customStyle="1" w:styleId="24">
    <w:name w:val="fontstyle01"/>
    <w:basedOn w:val="6"/>
    <w:uiPriority w:val="0"/>
    <w:rPr>
      <w:rFonts w:hint="default" w:ascii="CIDFont+F2" w:hAnsi="CIDFont+F2"/>
      <w:color w:val="000000"/>
      <w:sz w:val="28"/>
      <w:szCs w:val="28"/>
    </w:rPr>
  </w:style>
  <w:style w:type="character" w:customStyle="1" w:styleId="25">
    <w:name w:val="Heading 1 Char"/>
    <w:basedOn w:val="6"/>
    <w:link w:val="2"/>
    <w:uiPriority w:val="0"/>
    <w:rPr>
      <w:rFonts w:ascii="Arial" w:hAnsi="Arial" w:eastAsia="Times New Roman" w:cs="Arial"/>
      <w:b/>
      <w:bCs/>
      <w:kern w:val="32"/>
      <w:sz w:val="32"/>
      <w:szCs w:val="32"/>
      <w:lang w:val="en-US" w:eastAsia="en-US"/>
    </w:rPr>
  </w:style>
  <w:style w:type="character" w:customStyle="1" w:styleId="26">
    <w:name w:val="Heading 2 Char"/>
    <w:basedOn w:val="6"/>
    <w:link w:val="3"/>
    <w:semiHidden/>
    <w:qFormat/>
    <w:uiPriority w:val="0"/>
    <w:rPr>
      <w:rFonts w:ascii="Calibri Light" w:hAnsi="Calibri Light" w:eastAsia="Times New Roman"/>
      <w:b/>
      <w:bCs/>
      <w:i/>
      <w:iCs/>
      <w:sz w:val="28"/>
      <w:szCs w:val="28"/>
      <w:lang w:val="en-US" w:eastAsia="en-US"/>
    </w:rPr>
  </w:style>
  <w:style w:type="character" w:customStyle="1" w:styleId="27">
    <w:name w:val="Heading 3 Char"/>
    <w:basedOn w:val="6"/>
    <w:link w:val="4"/>
    <w:semiHidden/>
    <w:uiPriority w:val="0"/>
    <w:rPr>
      <w:rFonts w:ascii="Calibri Light" w:hAnsi="Calibri Light" w:eastAsia="Times New Roman"/>
      <w:b/>
      <w:bCs/>
      <w:sz w:val="26"/>
      <w:szCs w:val="26"/>
      <w:lang w:val="en-US" w:eastAsia="en-US"/>
    </w:rPr>
  </w:style>
  <w:style w:type="character" w:customStyle="1" w:styleId="28">
    <w:name w:val="Comment Text Char"/>
    <w:basedOn w:val="6"/>
    <w:semiHidden/>
    <w:uiPriority w:val="99"/>
    <w:rPr>
      <w:lang w:val="en-US" w:eastAsia="en-US"/>
    </w:rPr>
  </w:style>
  <w:style w:type="character" w:customStyle="1" w:styleId="29">
    <w:name w:val="Balloon Text Char"/>
    <w:basedOn w:val="6"/>
    <w:link w:val="8"/>
    <w:semiHidden/>
    <w:uiPriority w:val="99"/>
    <w:rPr>
      <w:rFonts w:ascii="Tahoma" w:hAnsi="Tahoma" w:eastAsia="Times New Roman" w:cs="Tahoma"/>
      <w:sz w:val="16"/>
      <w:szCs w:val="16"/>
      <w:lang w:val="en-US" w:eastAsia="en-US"/>
    </w:rPr>
  </w:style>
  <w:style w:type="character" w:customStyle="1" w:styleId="30">
    <w:name w:val="hps"/>
    <w:basedOn w:val="6"/>
    <w:uiPriority w:val="0"/>
  </w:style>
  <w:style w:type="paragraph" w:customStyle="1" w:styleId="31">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uiPriority w:val="0"/>
    <w:rPr>
      <w:rFonts w:ascii="Times" w:hAnsi="Times"/>
      <w:b/>
      <w:bCs/>
      <w:sz w:val="36"/>
      <w:lang w:val="en-US" w:eastAsia="de-DE"/>
    </w:rPr>
  </w:style>
  <w:style w:type="paragraph" w:customStyle="1" w:styleId="33">
    <w:name w:val="Formatvorlage Überschrift 1 + 18 pt"/>
    <w:basedOn w:val="2"/>
    <w:link w:val="32"/>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6"/>
    <w:uiPriority w:val="0"/>
  </w:style>
  <w:style w:type="character" w:customStyle="1" w:styleId="35">
    <w:name w:val="doi"/>
    <w:basedOn w:val="6"/>
    <w:uiPriority w:val="0"/>
  </w:style>
  <w:style w:type="character" w:customStyle="1" w:styleId="36">
    <w:name w:val="label"/>
    <w:basedOn w:val="6"/>
    <w:uiPriority w:val="0"/>
  </w:style>
  <w:style w:type="paragraph" w:customStyle="1" w:styleId="37">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6"/>
    <w:link w:val="22"/>
    <w:uiPriority w:val="0"/>
    <w:rPr>
      <w:rFonts w:ascii="Arial" w:hAnsi="Arial" w:eastAsia="Times New Roman"/>
      <w:b/>
      <w:sz w:val="28"/>
      <w:lang w:val="en-US" w:eastAsia="en-US"/>
    </w:rPr>
  </w:style>
  <w:style w:type="character" w:customStyle="1" w:styleId="39">
    <w:name w:val="Body Text Char"/>
    <w:basedOn w:val="6"/>
    <w:link w:val="9"/>
    <w:uiPriority w:val="0"/>
    <w:rPr>
      <w:rFonts w:ascii="Times New Roman" w:hAnsi="Times New Roman" w:eastAsia="Times New Roman"/>
      <w:lang w:val="en-US" w:eastAsia="en-US"/>
    </w:rPr>
  </w:style>
  <w:style w:type="paragraph" w:customStyle="1" w:styleId="40">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6"/>
    <w:link w:val="14"/>
    <w:uiPriority w:val="99"/>
    <w:rPr>
      <w:rFonts w:ascii="Times New Roman" w:hAnsi="Times New Roman" w:eastAsia="Times New Roman"/>
      <w:sz w:val="24"/>
      <w:szCs w:val="24"/>
      <w:lang w:val="en-US" w:eastAsia="en-US"/>
    </w:rPr>
  </w:style>
  <w:style w:type="paragraph" w:customStyle="1" w:styleId="43">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6"/>
    <w:link w:val="18"/>
    <w:uiPriority w:val="0"/>
    <w:rPr>
      <w:rFonts w:ascii="Courier New" w:hAnsi="Courier New" w:eastAsia="Times New Roman" w:cs="Courier New"/>
      <w:lang w:val="en-US" w:eastAsia="en-US"/>
    </w:rPr>
  </w:style>
  <w:style w:type="character" w:customStyle="1" w:styleId="46">
    <w:name w:val="apple-converted-space"/>
    <w:basedOn w:val="6"/>
    <w:uiPriority w:val="0"/>
  </w:style>
  <w:style w:type="paragraph" w:customStyle="1" w:styleId="47">
    <w:name w:val="Char"/>
    <w:basedOn w:val="1"/>
    <w:qFormat/>
    <w:uiPriority w:val="0"/>
    <w:pPr>
      <w:spacing w:line="240" w:lineRule="exact"/>
    </w:pPr>
    <w:rPr>
      <w:rFonts w:ascii="Verdana" w:hAnsi="Verdana" w:eastAsia="Times New Roman"/>
      <w:sz w:val="20"/>
      <w:szCs w:val="20"/>
    </w:rPr>
  </w:style>
  <w:style w:type="character" w:customStyle="1" w:styleId="48">
    <w:name w:val="short_text"/>
    <w:uiPriority w:val="0"/>
  </w:style>
  <w:style w:type="paragraph" w:customStyle="1" w:styleId="49">
    <w:name w:val="Header1"/>
    <w:basedOn w:val="1"/>
    <w:next w:val="17"/>
    <w:link w:val="50"/>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rPr>
      <w:lang w:val="sr-Latn-RS"/>
    </w:r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1"/>
    <w:next w:val="11"/>
    <w:semiHidden/>
    <w:unhideWhenUsed/>
    <w:uiPriority w:val="99"/>
    <w:pPr>
      <w:spacing w:after="160"/>
    </w:pPr>
    <w:rPr>
      <w:rFonts w:ascii="Calibri" w:hAnsi="Calibri" w:eastAsia="Calibri"/>
      <w:b/>
      <w:bCs/>
      <w:lang w:val="sr-Latn-RS"/>
    </w:rPr>
  </w:style>
  <w:style w:type="character" w:customStyle="1" w:styleId="54">
    <w:name w:val="Comment Subject Char"/>
    <w:link w:val="12"/>
    <w:uiPriority w:val="99"/>
    <w:rPr>
      <w:b/>
      <w:bCs/>
    </w:rPr>
  </w:style>
  <w:style w:type="character" w:customStyle="1" w:styleId="55">
    <w:name w:val="Header Char1"/>
    <w:basedOn w:val="6"/>
    <w:link w:val="17"/>
    <w:uiPriority w:val="0"/>
    <w:rPr>
      <w:rFonts w:ascii="Times New Roman" w:hAnsi="Times New Roman" w:eastAsia="Times New Roman"/>
      <w:sz w:val="24"/>
      <w:szCs w:val="24"/>
      <w:lang w:val="en-US" w:eastAsia="en-US"/>
    </w:rPr>
  </w:style>
  <w:style w:type="character" w:customStyle="1" w:styleId="56">
    <w:name w:val="Comment Subject Char1"/>
    <w:basedOn w:val="28"/>
    <w:uiPriority w:val="0"/>
    <w:rPr>
      <w:b/>
      <w:bCs/>
      <w:lang w:val="en-US" w:eastAsia="en-US"/>
    </w:rPr>
  </w:style>
  <w:style w:type="character" w:customStyle="1" w:styleId="57">
    <w:name w:val="Comment Text Char1"/>
    <w:basedOn w:val="6"/>
    <w:link w:val="11"/>
    <w:semiHidden/>
    <w:uiPriority w:val="99"/>
    <w:rPr>
      <w:rFonts w:ascii="Times New Roman" w:hAnsi="Times New Roman" w:eastAsia="Times New Roman"/>
      <w:lang w:val="en-US" w:eastAsia="en-US"/>
    </w:rPr>
  </w:style>
  <w:style w:type="character" w:customStyle="1" w:styleId="58">
    <w:name w:val="text"/>
    <w:uiPriority w:val="0"/>
  </w:style>
  <w:style w:type="character" w:customStyle="1" w:styleId="59">
    <w:name w:val="author-ref"/>
    <w:uiPriority w:val="0"/>
  </w:style>
  <w:style w:type="character" w:customStyle="1" w:styleId="60">
    <w:name w:val="citation"/>
    <w:uiPriority w:val="0"/>
  </w:style>
  <w:style w:type="character" w:customStyle="1" w:styleId="61">
    <w:name w:val="authors__name"/>
    <w:uiPriority w:val="0"/>
  </w:style>
  <w:style w:type="character" w:customStyle="1" w:styleId="62">
    <w:name w:val="fontstyle21"/>
    <w:uiPriority w:val="0"/>
    <w:rPr>
      <w:rFonts w:hint="default" w:ascii="Cambria" w:hAnsi="Cambria"/>
      <w:b/>
      <w:bCs/>
      <w:i/>
      <w:iCs/>
      <w:color w:val="000000"/>
      <w:sz w:val="18"/>
      <w:szCs w:val="18"/>
    </w:rPr>
  </w:style>
  <w:style w:type="character" w:customStyle="1" w:styleId="63">
    <w:name w:val="jlqj4b"/>
    <w:basedOn w:val="6"/>
    <w:uiPriority w:val="0"/>
  </w:style>
  <w:style w:type="character" w:customStyle="1" w:styleId="64">
    <w:name w:val="Heading 5 Char"/>
    <w:basedOn w:val="6"/>
    <w:link w:val="5"/>
    <w:semiHidden/>
    <w:uiPriority w:val="9"/>
    <w:rPr>
      <w:rFonts w:asciiTheme="majorHAnsi" w:hAnsiTheme="majorHAnsi" w:eastAsiaTheme="majorEastAsia" w:cstheme="majorBidi"/>
      <w:color w:val="2E75B6" w:themeColor="accent1" w:themeShade="BF"/>
      <w:sz w:val="22"/>
      <w:szCs w:val="22"/>
      <w:lang w:val="en-US" w:eastAsia="en-US"/>
    </w:rPr>
  </w:style>
  <w:style w:type="paragraph" w:customStyle="1" w:styleId="65">
    <w:name w:val="Table Paragraph"/>
    <w:basedOn w:val="1"/>
    <w:qFormat/>
    <w:uiPriority w:val="1"/>
    <w:pPr>
      <w:widowControl w:val="0"/>
      <w:autoSpaceDE w:val="0"/>
      <w:autoSpaceDN w:val="0"/>
      <w:spacing w:after="0" w:line="240" w:lineRule="auto"/>
    </w:pPr>
    <w:rPr>
      <w:rFonts w:ascii="Microsoft Sans Serif" w:hAnsi="Microsoft Sans Serif" w:eastAsia="Microsoft Sans Serif" w:cs="Microsoft Sans Seri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13</Pages>
  <Words>2740</Words>
  <Characters>15618</Characters>
  <Lines>130</Lines>
  <Paragraphs>36</Paragraphs>
  <TotalTime>1132</TotalTime>
  <ScaleCrop>false</ScaleCrop>
  <LinksUpToDate>false</LinksUpToDate>
  <CharactersWithSpaces>18322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2023-12-22T09:34:47Z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C3FAF23BBBD147159B9413FEB12217BB_13</vt:lpwstr>
  </property>
</Properties>
</file>