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735DA" w14:textId="77777777" w:rsidR="008F2E37" w:rsidRDefault="008F2E37" w:rsidP="008F2E37">
      <w:pPr>
        <w:spacing w:after="0" w:line="240" w:lineRule="auto"/>
        <w:rPr>
          <w:rFonts w:ascii="Palatino Linotype" w:eastAsia="Times New Roman" w:hAnsi="Palatino Linotype" w:cs="Times New Roman"/>
          <w:b/>
          <w:bCs/>
          <w:color w:val="000000"/>
          <w:sz w:val="28"/>
          <w:szCs w:val="28"/>
          <w:lang w:val="sr-Cyrl-RS"/>
        </w:rPr>
      </w:pPr>
      <w:r w:rsidRPr="00AD056B">
        <w:rPr>
          <w:rFonts w:ascii="Palatino Linotype" w:eastAsia="Times New Roman" w:hAnsi="Palatino Linotype" w:cs="Times New Roman"/>
          <w:b/>
          <w:bCs/>
          <w:color w:val="000000"/>
          <w:sz w:val="28"/>
          <w:szCs w:val="28"/>
          <w:lang w:val="sr-Cyrl-RS"/>
        </w:rPr>
        <w:t>OСНОВНИ ПОДАЦИ</w:t>
      </w:r>
    </w:p>
    <w:p w14:paraId="1D52821A" w14:textId="77777777" w:rsidR="00A521F5" w:rsidRPr="00AD056B" w:rsidRDefault="00A521F5" w:rsidP="008F2E37">
      <w:pPr>
        <w:spacing w:after="0" w:line="240" w:lineRule="auto"/>
        <w:rPr>
          <w:rFonts w:ascii="Palatino Linotype" w:eastAsia="Times New Roman" w:hAnsi="Palatino Linotype" w:cs="Times New Roman"/>
          <w:sz w:val="28"/>
          <w:szCs w:val="28"/>
          <w:lang w:val="sr-Cyrl-RS"/>
        </w:rPr>
      </w:pP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401"/>
        <w:gridCol w:w="5655"/>
      </w:tblGrid>
      <w:tr w:rsidR="008F2E37" w:rsidRPr="00AD056B" w14:paraId="505F8552" w14:textId="77777777" w:rsidTr="00197ED7">
        <w:trPr>
          <w:tblCellSpacing w:w="0" w:type="dxa"/>
        </w:trPr>
        <w:tc>
          <w:tcPr>
            <w:tcW w:w="337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369A0DE" w14:textId="77777777" w:rsidR="008F2E37" w:rsidRPr="00AD056B" w:rsidRDefault="008F2E37"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Име и презиме</w:t>
            </w:r>
          </w:p>
        </w:tc>
        <w:tc>
          <w:tcPr>
            <w:tcW w:w="56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4D5917" w14:textId="6406D875" w:rsidR="008F2E37" w:rsidRPr="00AD056B" w:rsidRDefault="008F1378"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Александар</w:t>
            </w:r>
            <w:r w:rsidR="00B022B4" w:rsidRPr="00AD056B">
              <w:rPr>
                <w:rFonts w:ascii="Palatino Linotype" w:eastAsia="Times New Roman" w:hAnsi="Palatino Linotype" w:cs="Times New Roman"/>
                <w:color w:val="000000"/>
                <w:sz w:val="27"/>
                <w:szCs w:val="27"/>
                <w:lang w:val="sr-Cyrl-RS"/>
              </w:rPr>
              <w:t xml:space="preserve"> Николић</w:t>
            </w:r>
          </w:p>
        </w:tc>
      </w:tr>
      <w:tr w:rsidR="008F2E37" w:rsidRPr="00AD056B" w14:paraId="074BE63A"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8A7CF1" w14:textId="77777777" w:rsidR="008F2E37" w:rsidRPr="00AD056B" w:rsidRDefault="008F2E37"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Година и место рођења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E827CF" w14:textId="77777777" w:rsidR="008F2E37" w:rsidRPr="00AD056B" w:rsidRDefault="008F1378"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1983, Крагујевац</w:t>
            </w:r>
          </w:p>
        </w:tc>
      </w:tr>
      <w:tr w:rsidR="008F2E37" w:rsidRPr="00AD056B" w14:paraId="78417CDF"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CBF120" w14:textId="77777777" w:rsidR="008F2E37" w:rsidRPr="00AD056B" w:rsidRDefault="008F2E37"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Звање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EE18FC" w14:textId="60B78D26" w:rsidR="008F2E37" w:rsidRPr="00AD056B" w:rsidRDefault="00197ED7" w:rsidP="008F2E37">
            <w:pPr>
              <w:spacing w:after="0" w:line="240" w:lineRule="auto"/>
              <w:rPr>
                <w:rFonts w:ascii="Palatino Linotype" w:eastAsia="Times New Roman" w:hAnsi="Palatino Linotype" w:cs="Times New Roman"/>
                <w:color w:val="000000"/>
                <w:sz w:val="27"/>
                <w:szCs w:val="27"/>
                <w:lang w:val="sr-Cyrl-RS"/>
              </w:rPr>
            </w:pPr>
            <w:r>
              <w:rPr>
                <w:rFonts w:ascii="Palatino Linotype" w:eastAsia="Times New Roman" w:hAnsi="Palatino Linotype" w:cs="Times New Roman"/>
                <w:color w:val="000000"/>
                <w:sz w:val="27"/>
                <w:szCs w:val="27"/>
                <w:lang w:val="sr-Cyrl-RS"/>
              </w:rPr>
              <w:t>Научни сарадник</w:t>
            </w:r>
          </w:p>
        </w:tc>
      </w:tr>
      <w:tr w:rsidR="008F2E37" w:rsidRPr="00AD056B" w14:paraId="656B0D0B"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36064A3" w14:textId="77777777" w:rsidR="008F2E37" w:rsidRPr="00AD056B" w:rsidRDefault="008F2E37"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E-mail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016ACD" w14:textId="77777777" w:rsidR="008F2E37" w:rsidRPr="00AD056B" w:rsidRDefault="008F1378"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dziga@kg.ac.rs</w:t>
            </w:r>
          </w:p>
        </w:tc>
      </w:tr>
      <w:tr w:rsidR="00197ED7" w:rsidRPr="00AD056B" w14:paraId="3728BD7F"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6E03F47" w14:textId="77777777" w:rsidR="00197ED7" w:rsidRPr="00AD056B" w:rsidRDefault="00197ED7" w:rsidP="00197ED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Образовно-научно / образовно-уметничко поље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3E8704A" w14:textId="2184D283" w:rsidR="00197ED7" w:rsidRPr="00AD056B" w:rsidRDefault="00197ED7" w:rsidP="00197ED7">
            <w:pPr>
              <w:spacing w:after="0" w:line="240" w:lineRule="auto"/>
              <w:rPr>
                <w:rFonts w:ascii="Palatino Linotype" w:eastAsia="Times New Roman" w:hAnsi="Palatino Linotype" w:cs="Times New Roman"/>
                <w:color w:val="000000"/>
                <w:sz w:val="27"/>
                <w:szCs w:val="27"/>
                <w:lang w:val="sr-Cyrl-RS"/>
              </w:rPr>
            </w:pPr>
            <w:r w:rsidRPr="001016DD">
              <w:rPr>
                <w:rFonts w:ascii="Palatino Linotype" w:eastAsia="Times New Roman" w:hAnsi="Palatino Linotype" w:cs="Times New Roman"/>
                <w:color w:val="000000"/>
                <w:sz w:val="27"/>
                <w:szCs w:val="27"/>
              </w:rPr>
              <w:t>Техничко технолошке науке</w:t>
            </w:r>
          </w:p>
        </w:tc>
      </w:tr>
      <w:tr w:rsidR="00197ED7" w:rsidRPr="00AD056B" w14:paraId="2CC29EF8"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FA794B" w14:textId="62998657" w:rsidR="00197ED7" w:rsidRPr="00AD056B" w:rsidRDefault="00197ED7" w:rsidP="00197ED7">
            <w:pPr>
              <w:spacing w:after="0" w:line="240" w:lineRule="auto"/>
              <w:rPr>
                <w:rFonts w:ascii="Palatino Linotype" w:eastAsia="Times New Roman" w:hAnsi="Palatino Linotype" w:cs="Times New Roman"/>
                <w:color w:val="000000"/>
                <w:sz w:val="27"/>
                <w:szCs w:val="27"/>
                <w:lang w:val="sr-Cyrl-RS"/>
              </w:rPr>
            </w:pPr>
            <w:r>
              <w:rPr>
                <w:rFonts w:ascii="Palatino Linotype" w:eastAsia="Palatino Linotype" w:hAnsi="Palatino Linotype" w:cs="Palatino Linotype"/>
                <w:color w:val="000000"/>
                <w:sz w:val="27"/>
                <w:szCs w:val="27"/>
              </w:rPr>
              <w:t>Универзитет, факултет, организациона јединица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40C0904" w14:textId="074712A8" w:rsidR="00197ED7" w:rsidRPr="00A521F5" w:rsidRDefault="00197ED7" w:rsidP="00197ED7">
            <w:pPr>
              <w:spacing w:after="0" w:line="240" w:lineRule="auto"/>
              <w:rPr>
                <w:rFonts w:ascii="Palatino Linotype" w:eastAsia="Times New Roman" w:hAnsi="Palatino Linotype" w:cs="Times New Roman"/>
                <w:color w:val="000000"/>
                <w:sz w:val="27"/>
                <w:szCs w:val="27"/>
                <w:lang w:val="sr-Cyrl-RS"/>
              </w:rPr>
            </w:pPr>
            <w:r w:rsidRPr="0021586C">
              <w:rPr>
                <w:rFonts w:ascii="Palatino Linotype" w:eastAsia="Palatino Linotype" w:hAnsi="Palatino Linotype" w:cs="Palatino Linotype"/>
                <w:sz w:val="27"/>
                <w:szCs w:val="27"/>
              </w:rPr>
              <w:t>Универзитет у Крагујевцу, Институт за информационе технологије</w:t>
            </w:r>
          </w:p>
        </w:tc>
      </w:tr>
      <w:tr w:rsidR="00197ED7" w:rsidRPr="00AD056B" w14:paraId="65048887"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5952A1" w14:textId="726F330C" w:rsidR="00197ED7" w:rsidRPr="00AD056B" w:rsidRDefault="00197ED7" w:rsidP="00197ED7">
            <w:pPr>
              <w:spacing w:after="0" w:line="240" w:lineRule="auto"/>
              <w:rPr>
                <w:rFonts w:ascii="Palatino Linotype" w:eastAsia="Times New Roman" w:hAnsi="Palatino Linotype" w:cs="Times New Roman"/>
                <w:color w:val="000000"/>
                <w:sz w:val="27"/>
                <w:szCs w:val="27"/>
                <w:lang w:val="sr-Cyrl-RS"/>
              </w:rPr>
            </w:pPr>
            <w:r>
              <w:rPr>
                <w:rFonts w:ascii="Palatino Linotype" w:eastAsia="Palatino Linotype" w:hAnsi="Palatino Linotype" w:cs="Palatino Linotype"/>
                <w:color w:val="000000"/>
                <w:sz w:val="27"/>
                <w:szCs w:val="27"/>
              </w:rPr>
              <w:t>Област и ужа научна област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C3CFB8" w14:textId="5E1E20C4" w:rsidR="00197ED7" w:rsidRPr="00AD056B" w:rsidRDefault="00197ED7" w:rsidP="00197ED7">
            <w:pPr>
              <w:spacing w:after="0" w:line="240" w:lineRule="auto"/>
              <w:rPr>
                <w:rFonts w:ascii="Palatino Linotype" w:eastAsia="Times New Roman" w:hAnsi="Palatino Linotype" w:cs="Times New Roman"/>
                <w:color w:val="000000"/>
                <w:sz w:val="27"/>
                <w:szCs w:val="27"/>
                <w:lang w:val="sr-Cyrl-RS"/>
              </w:rPr>
            </w:pPr>
            <w:r w:rsidRPr="0021586C">
              <w:rPr>
                <w:rFonts w:ascii="Palatino Linotype" w:eastAsia="Palatino Linotype" w:hAnsi="Palatino Linotype" w:cs="Palatino Linotype"/>
                <w:sz w:val="27"/>
                <w:szCs w:val="27"/>
              </w:rPr>
              <w:t>Машинско инжењерство</w:t>
            </w:r>
            <w:r w:rsidR="00C15A37">
              <w:rPr>
                <w:rFonts w:ascii="Palatino Linotype" w:eastAsia="Palatino Linotype" w:hAnsi="Palatino Linotype" w:cs="Palatino Linotype"/>
                <w:sz w:val="27"/>
                <w:szCs w:val="27"/>
              </w:rPr>
              <w:t xml:space="preserve"> </w:t>
            </w:r>
            <w:r w:rsidRPr="0021586C">
              <w:rPr>
                <w:rFonts w:ascii="Palatino Linotype" w:eastAsia="Palatino Linotype" w:hAnsi="Palatino Linotype" w:cs="Palatino Linotype"/>
                <w:sz w:val="27"/>
                <w:szCs w:val="27"/>
              </w:rPr>
              <w:t>(Примењена механика, Примењена информатика и рачунарско инжењерство)</w:t>
            </w:r>
          </w:p>
        </w:tc>
      </w:tr>
    </w:tbl>
    <w:p w14:paraId="79F69634" w14:textId="77777777" w:rsidR="00F83A74" w:rsidRPr="00AD056B" w:rsidRDefault="00F83A74" w:rsidP="00F03FAB">
      <w:pPr>
        <w:jc w:val="both"/>
        <w:rPr>
          <w:rFonts w:ascii="Palatino Linotype" w:hAnsi="Palatino Linotype"/>
          <w:lang w:val="sr-Cyrl-RS"/>
        </w:rPr>
      </w:pPr>
    </w:p>
    <w:p w14:paraId="03ED5011" w14:textId="77777777" w:rsidR="008F2E37" w:rsidRPr="00AD056B" w:rsidRDefault="008F2E37" w:rsidP="00F03FAB">
      <w:pPr>
        <w:jc w:val="both"/>
        <w:rPr>
          <w:rFonts w:ascii="Palatino Linotype" w:hAnsi="Palatino Linotype"/>
          <w:b/>
          <w:sz w:val="28"/>
          <w:szCs w:val="28"/>
          <w:lang w:val="sr-Cyrl-RS"/>
        </w:rPr>
      </w:pPr>
      <w:r w:rsidRPr="00AD056B">
        <w:rPr>
          <w:rFonts w:ascii="Palatino Linotype" w:hAnsi="Palatino Linotype"/>
          <w:b/>
          <w:sz w:val="28"/>
          <w:szCs w:val="28"/>
          <w:lang w:val="sr-Cyrl-RS"/>
        </w:rPr>
        <w:t>ОБРАЗОВАЊЕ</w:t>
      </w:r>
    </w:p>
    <w:p w14:paraId="4225435D" w14:textId="77777777" w:rsidR="008F2E37" w:rsidRPr="00AD056B" w:rsidRDefault="008F2E37" w:rsidP="008F2E37">
      <w:pPr>
        <w:spacing w:after="0" w:line="240" w:lineRule="auto"/>
        <w:rPr>
          <w:rFonts w:ascii="Palatino Linotype" w:eastAsia="Times New Roman" w:hAnsi="Palatino Linotype" w:cs="Times New Roman"/>
          <w:sz w:val="24"/>
          <w:szCs w:val="24"/>
          <w:lang w:val="sr-Cyrl-RS"/>
        </w:rPr>
      </w:pPr>
      <w:r w:rsidRPr="00AD056B">
        <w:rPr>
          <w:rFonts w:ascii="Palatino Linotype" w:eastAsia="Times New Roman" w:hAnsi="Palatino Linotype" w:cs="Times New Roman"/>
          <w:color w:val="000000"/>
          <w:sz w:val="27"/>
          <w:szCs w:val="27"/>
          <w:lang w:val="sr-Cyrl-RS"/>
        </w:rPr>
        <w:t>ОСНОВНЕ СТУДИЈЕ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948"/>
        <w:gridCol w:w="6108"/>
      </w:tblGrid>
      <w:tr w:rsidR="008F2E37" w:rsidRPr="00AD056B" w14:paraId="24E3E09C" w14:textId="77777777" w:rsidTr="008F2E37">
        <w:trPr>
          <w:tblCellSpacing w:w="0" w:type="dxa"/>
        </w:trPr>
        <w:tc>
          <w:tcPr>
            <w:tcW w:w="294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A96208D" w14:textId="77777777" w:rsidR="008F2E37" w:rsidRPr="00AD056B" w:rsidRDefault="008F2E37"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Година</w:t>
            </w:r>
          </w:p>
        </w:tc>
        <w:tc>
          <w:tcPr>
            <w:tcW w:w="610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C6B8BED" w14:textId="5C77C5C8" w:rsidR="008F2E37" w:rsidRPr="00AD056B" w:rsidRDefault="00000468"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2007</w:t>
            </w:r>
          </w:p>
        </w:tc>
      </w:tr>
      <w:tr w:rsidR="008F2E37" w:rsidRPr="00AD056B" w14:paraId="0EA7663A"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2C8E85" w14:textId="77777777" w:rsidR="008F2E37" w:rsidRPr="00AD056B" w:rsidRDefault="008F2E37"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Место</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96479F5" w14:textId="6A43413D" w:rsidR="008F2E37" w:rsidRPr="00AD056B" w:rsidRDefault="00000468"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Крагујевац</w:t>
            </w:r>
          </w:p>
        </w:tc>
      </w:tr>
      <w:tr w:rsidR="008F2E37" w:rsidRPr="00AD056B" w14:paraId="013F6341"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70977B7" w14:textId="77777777" w:rsidR="008F2E37" w:rsidRPr="00AD056B" w:rsidRDefault="008F2E37"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Институција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1428D9B" w14:textId="08D4E391" w:rsidR="008F2E37" w:rsidRPr="00AD056B" w:rsidRDefault="00000468"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Машински факултет у Крагујевцу</w:t>
            </w:r>
          </w:p>
        </w:tc>
      </w:tr>
      <w:tr w:rsidR="00A521F5" w:rsidRPr="00AD056B" w14:paraId="0CCB0F03"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A42E25E" w14:textId="4C107BAB" w:rsidR="00A521F5" w:rsidRPr="00AD056B" w:rsidRDefault="00A521F5" w:rsidP="008F2E37">
            <w:pPr>
              <w:spacing w:after="0" w:line="240" w:lineRule="auto"/>
              <w:rPr>
                <w:rFonts w:ascii="Palatino Linotype" w:eastAsia="Times New Roman" w:hAnsi="Palatino Linotype" w:cs="Times New Roman"/>
                <w:color w:val="000000"/>
                <w:sz w:val="27"/>
                <w:szCs w:val="27"/>
                <w:lang w:val="sr-Cyrl-RS"/>
              </w:rPr>
            </w:pPr>
            <w:r>
              <w:rPr>
                <w:rFonts w:ascii="Palatino Linotype" w:eastAsia="Times New Roman" w:hAnsi="Palatino Linotype" w:cs="Times New Roman"/>
                <w:color w:val="000000"/>
                <w:sz w:val="27"/>
                <w:szCs w:val="27"/>
                <w:lang w:val="sr-Cyrl-RS"/>
              </w:rPr>
              <w:t>Стечено звање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2F2EF17" w14:textId="569F8E95" w:rsidR="00A521F5" w:rsidRPr="00AD056B" w:rsidRDefault="00A521F5" w:rsidP="008F2E37">
            <w:pPr>
              <w:spacing w:after="0" w:line="240" w:lineRule="auto"/>
              <w:rPr>
                <w:rFonts w:ascii="Palatino Linotype" w:eastAsia="Times New Roman" w:hAnsi="Palatino Linotype" w:cs="Times New Roman"/>
                <w:color w:val="000000"/>
                <w:sz w:val="27"/>
                <w:szCs w:val="27"/>
                <w:lang w:val="sr-Cyrl-RS"/>
              </w:rPr>
            </w:pPr>
            <w:r>
              <w:rPr>
                <w:rFonts w:ascii="Palatino Linotype" w:eastAsia="Times New Roman" w:hAnsi="Palatino Linotype" w:cs="Times New Roman"/>
                <w:color w:val="000000"/>
                <w:sz w:val="27"/>
                <w:szCs w:val="27"/>
                <w:lang w:val="sr-Cyrl-RS"/>
              </w:rPr>
              <w:t>Дипломирани машински инжењер</w:t>
            </w:r>
          </w:p>
        </w:tc>
      </w:tr>
    </w:tbl>
    <w:p w14:paraId="0563ABD4" w14:textId="77777777" w:rsidR="008F2E37" w:rsidRPr="00AD056B" w:rsidRDefault="008F2E37" w:rsidP="008F2E37">
      <w:pPr>
        <w:spacing w:after="0" w:line="240" w:lineRule="auto"/>
        <w:rPr>
          <w:rFonts w:ascii="Palatino Linotype" w:eastAsia="Times New Roman" w:hAnsi="Palatino Linotype" w:cs="Times New Roman"/>
          <w:color w:val="000000"/>
          <w:sz w:val="27"/>
          <w:szCs w:val="27"/>
          <w:lang w:val="sr-Cyrl-RS"/>
        </w:rPr>
      </w:pPr>
    </w:p>
    <w:p w14:paraId="5BC388E1" w14:textId="77777777" w:rsidR="008F2E37" w:rsidRPr="00AD056B" w:rsidRDefault="008F2E37" w:rsidP="008F2E37">
      <w:pPr>
        <w:spacing w:after="0" w:line="240" w:lineRule="auto"/>
        <w:rPr>
          <w:rFonts w:ascii="Palatino Linotype" w:eastAsia="Times New Roman" w:hAnsi="Palatino Linotype" w:cs="Times New Roman"/>
          <w:sz w:val="24"/>
          <w:szCs w:val="24"/>
          <w:lang w:val="sr-Cyrl-RS"/>
        </w:rPr>
      </w:pPr>
      <w:r w:rsidRPr="00AD056B">
        <w:rPr>
          <w:rFonts w:ascii="Palatino Linotype" w:eastAsia="Times New Roman" w:hAnsi="Palatino Linotype" w:cs="Times New Roman"/>
          <w:color w:val="000000"/>
          <w:sz w:val="27"/>
          <w:szCs w:val="27"/>
          <w:lang w:val="sr-Cyrl-RS"/>
        </w:rPr>
        <w:t>ДОКТОРСКА ДИСЕРТАЦИЈА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97"/>
        <w:gridCol w:w="6459"/>
      </w:tblGrid>
      <w:tr w:rsidR="008F2E37" w:rsidRPr="00AD056B" w14:paraId="311289AC" w14:textId="77777777" w:rsidTr="00197ED7">
        <w:trPr>
          <w:tblCellSpacing w:w="0" w:type="dxa"/>
        </w:trPr>
        <w:tc>
          <w:tcPr>
            <w:tcW w:w="25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6707A9" w14:textId="77777777" w:rsidR="008F2E37" w:rsidRPr="00AD056B" w:rsidRDefault="008F2E37"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Година</w:t>
            </w:r>
          </w:p>
        </w:tc>
        <w:tc>
          <w:tcPr>
            <w:tcW w:w="64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69DDC20" w14:textId="6DB67A51" w:rsidR="008F2E37" w:rsidRPr="00AD056B" w:rsidRDefault="00000468"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2018</w:t>
            </w:r>
          </w:p>
        </w:tc>
      </w:tr>
      <w:tr w:rsidR="008F2E37" w:rsidRPr="00AD056B" w14:paraId="6F4375D6"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38615B" w14:textId="77777777" w:rsidR="008F2E37" w:rsidRPr="00AD056B" w:rsidRDefault="008F2E37"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Место</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0FB99AE" w14:textId="49285AAA" w:rsidR="008F2E37" w:rsidRPr="00AD056B" w:rsidRDefault="00000468"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Крагујевац</w:t>
            </w:r>
          </w:p>
        </w:tc>
      </w:tr>
      <w:tr w:rsidR="008F2E37" w:rsidRPr="00AD056B" w14:paraId="733BBCAC"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0C737A" w14:textId="77777777" w:rsidR="008F2E37" w:rsidRPr="00AD056B" w:rsidRDefault="008F2E37"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Институција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AB6D5FB" w14:textId="0349E81F" w:rsidR="008F2E37" w:rsidRPr="00AD056B" w:rsidRDefault="00000468"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Факултет инжењерских наука</w:t>
            </w:r>
          </w:p>
        </w:tc>
      </w:tr>
      <w:tr w:rsidR="008F2E37" w:rsidRPr="00AD056B" w14:paraId="7843A993"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C1FF0E" w14:textId="77777777" w:rsidR="008F2E37" w:rsidRPr="00AD056B" w:rsidRDefault="008F2E37"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Наслов докторске дисертације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E629D92" w14:textId="209D0F36" w:rsidR="008F2E37" w:rsidRPr="00AD056B" w:rsidRDefault="00000468"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Симулација ламинарног и турбулентног струјања на реалном моделу артеријскe бифуркацијe са стенозама</w:t>
            </w:r>
          </w:p>
        </w:tc>
      </w:tr>
      <w:tr w:rsidR="00000468" w:rsidRPr="00AD056B" w14:paraId="195BBFB2"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6CD6DCD" w14:textId="77777777" w:rsidR="00000468" w:rsidRPr="00AD056B" w:rsidRDefault="00000468" w:rsidP="00000468">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Научно звање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1FA45FD" w14:textId="5354887C" w:rsidR="00000468" w:rsidRPr="00AD056B" w:rsidRDefault="00000468" w:rsidP="00000468">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Доктор техничких наука</w:t>
            </w:r>
          </w:p>
        </w:tc>
      </w:tr>
      <w:tr w:rsidR="00197ED7" w:rsidRPr="00AD056B" w14:paraId="4EAA5A5F"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FD5DFC3" w14:textId="77777777" w:rsidR="00197ED7" w:rsidRPr="00AD056B" w:rsidRDefault="00197ED7" w:rsidP="00197ED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lastRenderedPageBreak/>
              <w:t>Област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AF61C58" w14:textId="0088E774" w:rsidR="00197ED7" w:rsidRPr="00AD056B" w:rsidRDefault="00197ED7" w:rsidP="00197ED7">
            <w:pPr>
              <w:spacing w:after="0" w:line="240" w:lineRule="auto"/>
              <w:rPr>
                <w:rFonts w:ascii="Palatino Linotype" w:eastAsia="Times New Roman" w:hAnsi="Palatino Linotype" w:cs="Times New Roman"/>
                <w:color w:val="000000"/>
                <w:sz w:val="27"/>
                <w:szCs w:val="27"/>
                <w:lang w:val="sr-Cyrl-RS"/>
              </w:rPr>
            </w:pPr>
            <w:r w:rsidRPr="0021586C">
              <w:rPr>
                <w:rFonts w:ascii="Palatino Linotype" w:eastAsia="Palatino Linotype" w:hAnsi="Palatino Linotype" w:cs="Palatino Linotype"/>
                <w:color w:val="000000"/>
                <w:sz w:val="27"/>
                <w:szCs w:val="27"/>
              </w:rPr>
              <w:t>Примењена механика, Примењена информатика и рачунарско инжењерство</w:t>
            </w:r>
          </w:p>
        </w:tc>
      </w:tr>
    </w:tbl>
    <w:p w14:paraId="7859D8D5" w14:textId="77777777" w:rsidR="008F2E37" w:rsidRPr="00AD056B" w:rsidRDefault="008F2E37" w:rsidP="00F03FAB">
      <w:pPr>
        <w:jc w:val="both"/>
        <w:rPr>
          <w:rFonts w:ascii="Palatino Linotype" w:hAnsi="Palatino Linotype"/>
          <w:lang w:val="sr-Cyrl-RS"/>
        </w:rPr>
      </w:pPr>
    </w:p>
    <w:p w14:paraId="29E059EB" w14:textId="77777777" w:rsidR="008F2E37" w:rsidRPr="00AD056B" w:rsidRDefault="008F2E37" w:rsidP="009F289A">
      <w:pPr>
        <w:spacing w:after="0" w:line="240" w:lineRule="auto"/>
        <w:jc w:val="both"/>
        <w:rPr>
          <w:rFonts w:ascii="Palatino Linotype" w:eastAsia="Times New Roman" w:hAnsi="Palatino Linotype" w:cs="Times New Roman"/>
          <w:sz w:val="24"/>
          <w:szCs w:val="24"/>
          <w:lang w:val="sr-Cyrl-RS"/>
        </w:rPr>
      </w:pPr>
      <w:r w:rsidRPr="00AD056B">
        <w:rPr>
          <w:rFonts w:ascii="Palatino Linotype" w:eastAsia="Times New Roman" w:hAnsi="Palatino Linotype" w:cs="Times New Roman"/>
          <w:color w:val="000000"/>
          <w:sz w:val="27"/>
          <w:szCs w:val="27"/>
          <w:lang w:val="sr-Cyrl-RS"/>
        </w:rPr>
        <w:br/>
      </w:r>
      <w:r w:rsidRPr="00AD056B">
        <w:rPr>
          <w:rFonts w:ascii="Palatino Linotype" w:eastAsia="Times New Roman" w:hAnsi="Palatino Linotype" w:cs="Times New Roman"/>
          <w:b/>
          <w:bCs/>
          <w:color w:val="000000"/>
          <w:sz w:val="27"/>
          <w:szCs w:val="27"/>
          <w:lang w:val="sr-Cyrl-RS"/>
        </w:rPr>
        <w:t>СТРУЧНА БИОГРАФИЈА – ИЗБОРИ У ИСТРАЖИВАЧКА ОДНОСНО НАУЧНА ЗВАЊА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37"/>
        <w:gridCol w:w="4282"/>
        <w:gridCol w:w="2637"/>
      </w:tblGrid>
      <w:tr w:rsidR="008F2E37" w:rsidRPr="00AD056B" w14:paraId="7D42A825" w14:textId="77777777" w:rsidTr="008F2E37">
        <w:trPr>
          <w:tblCellSpacing w:w="0" w:type="dxa"/>
        </w:trPr>
        <w:tc>
          <w:tcPr>
            <w:tcW w:w="28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EE64DA3" w14:textId="77777777" w:rsidR="009F289A" w:rsidRPr="00AD056B" w:rsidRDefault="008F2E37"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Датум избора</w:t>
            </w:r>
          </w:p>
        </w:tc>
        <w:tc>
          <w:tcPr>
            <w:tcW w:w="571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3D21B6" w14:textId="77777777" w:rsidR="008F2E37" w:rsidRPr="00AD056B" w:rsidRDefault="008F2E37"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Институција</w:t>
            </w:r>
          </w:p>
        </w:tc>
        <w:tc>
          <w:tcPr>
            <w:tcW w:w="27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842FF23" w14:textId="77777777" w:rsidR="008F2E37" w:rsidRPr="00AD056B" w:rsidRDefault="008F2E37"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Звање</w:t>
            </w:r>
          </w:p>
        </w:tc>
      </w:tr>
      <w:tr w:rsidR="008F2E37" w:rsidRPr="00AD056B" w14:paraId="7F922072"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13989C2" w14:textId="248755C4" w:rsidR="008F2E37" w:rsidRPr="00AD056B" w:rsidRDefault="00000468"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2009</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76683C3" w14:textId="1A053EFB" w:rsidR="008F2E37" w:rsidRPr="00AD056B" w:rsidRDefault="00000468"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Машински факултет у Крагујевцу</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2D990BA" w14:textId="134E2433" w:rsidR="008F2E37" w:rsidRPr="00AD056B" w:rsidRDefault="00000468"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Истраживач сарадник</w:t>
            </w:r>
          </w:p>
        </w:tc>
      </w:tr>
      <w:tr w:rsidR="008F2E37" w:rsidRPr="00AD056B" w14:paraId="79D0167C"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3F3BB17" w14:textId="1F9753E9" w:rsidR="008F2E37" w:rsidRPr="00AD056B" w:rsidRDefault="00000468"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2012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85D16A1" w14:textId="2ECAD215" w:rsidR="008F2E37" w:rsidRPr="00AD056B" w:rsidRDefault="00000468"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Машински факултет у Крагујевцу</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639FDF3" w14:textId="05D77BED" w:rsidR="008F2E37" w:rsidRPr="00AD056B" w:rsidRDefault="00000468"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Истраживач сарадник</w:t>
            </w:r>
          </w:p>
        </w:tc>
      </w:tr>
      <w:tr w:rsidR="008F2E37" w:rsidRPr="00AD056B" w14:paraId="067224C2"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EFB90A1" w14:textId="7C9646CA" w:rsidR="008F2E37" w:rsidRPr="00AD056B" w:rsidRDefault="00000468"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2016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3E83473" w14:textId="45E174AC" w:rsidR="008F2E37" w:rsidRPr="00AD056B" w:rsidRDefault="00000468"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Факултет инжењерских наука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E30EFF4" w14:textId="0F24433D" w:rsidR="008F2E37" w:rsidRPr="00AD056B" w:rsidRDefault="00000468"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Виши стручни сарадник</w:t>
            </w:r>
          </w:p>
        </w:tc>
      </w:tr>
      <w:tr w:rsidR="00000468" w:rsidRPr="00AD056B" w14:paraId="636E9D6C"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BB09DB5" w14:textId="0041390F" w:rsidR="00000468" w:rsidRPr="00197ED7" w:rsidRDefault="00000468" w:rsidP="00000468">
            <w:pPr>
              <w:spacing w:after="0" w:line="240" w:lineRule="auto"/>
              <w:rPr>
                <w:rFonts w:ascii="Palatino Linotype" w:eastAsia="Times New Roman" w:hAnsi="Palatino Linotype" w:cs="Times New Roman"/>
                <w:color w:val="000000"/>
                <w:sz w:val="27"/>
                <w:szCs w:val="27"/>
              </w:rPr>
            </w:pPr>
            <w:r w:rsidRPr="00AD056B">
              <w:rPr>
                <w:rFonts w:ascii="Palatino Linotype" w:eastAsia="Times New Roman" w:hAnsi="Palatino Linotype" w:cs="Times New Roman"/>
                <w:color w:val="000000"/>
                <w:sz w:val="27"/>
                <w:szCs w:val="27"/>
                <w:lang w:val="sr-Cyrl-RS"/>
              </w:rPr>
              <w:t>20</w:t>
            </w:r>
            <w:r w:rsidR="00197ED7">
              <w:rPr>
                <w:rFonts w:ascii="Palatino Linotype" w:eastAsia="Times New Roman" w:hAnsi="Palatino Linotype" w:cs="Times New Roman"/>
                <w:color w:val="000000"/>
                <w:sz w:val="27"/>
                <w:szCs w:val="27"/>
              </w:rPr>
              <w:t>20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19EEA78" w14:textId="7545C9DD" w:rsidR="00000468" w:rsidRPr="00AD056B" w:rsidRDefault="00000468"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Факултет инжењерских наука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895BC89" w14:textId="4B8F2A30" w:rsidR="00000468" w:rsidRPr="00AD056B" w:rsidRDefault="00000468"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Научни сарадник</w:t>
            </w:r>
          </w:p>
        </w:tc>
      </w:tr>
    </w:tbl>
    <w:p w14:paraId="63F8D408" w14:textId="77777777" w:rsidR="008F2E37" w:rsidRPr="00AD056B" w:rsidRDefault="008F2E37" w:rsidP="008F2E37">
      <w:pPr>
        <w:spacing w:after="0" w:line="240" w:lineRule="auto"/>
        <w:rPr>
          <w:rFonts w:ascii="Palatino Linotype" w:eastAsia="Times New Roman" w:hAnsi="Palatino Linotype" w:cs="Times New Roman"/>
          <w:sz w:val="24"/>
          <w:szCs w:val="24"/>
          <w:lang w:val="sr-Cyrl-RS"/>
        </w:rPr>
      </w:pPr>
      <w:r w:rsidRPr="00AD056B">
        <w:rPr>
          <w:rFonts w:ascii="Palatino Linotype" w:eastAsia="Times New Roman" w:hAnsi="Palatino Linotype" w:cs="Times New Roman"/>
          <w:color w:val="000000"/>
          <w:sz w:val="27"/>
          <w:szCs w:val="27"/>
          <w:lang w:val="sr-Cyrl-RS"/>
        </w:rPr>
        <w:br/>
      </w:r>
      <w:r w:rsidRPr="00AD056B">
        <w:rPr>
          <w:rFonts w:ascii="Palatino Linotype" w:eastAsia="Times New Roman" w:hAnsi="Palatino Linotype" w:cs="Times New Roman"/>
          <w:b/>
          <w:bCs/>
          <w:color w:val="000000"/>
          <w:sz w:val="27"/>
          <w:szCs w:val="27"/>
          <w:lang w:val="sr-Cyrl-RS"/>
        </w:rPr>
        <w:t>СТРУЧНА БИОГРАФИЈА - УСАВРШАВАЊЕ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98"/>
        <w:gridCol w:w="6382"/>
        <w:gridCol w:w="1376"/>
      </w:tblGrid>
      <w:tr w:rsidR="008F2E37" w:rsidRPr="00AD056B" w14:paraId="6B0CF4BF" w14:textId="77777777" w:rsidTr="00000468">
        <w:trPr>
          <w:tblCellSpacing w:w="0" w:type="dxa"/>
        </w:trPr>
        <w:tc>
          <w:tcPr>
            <w:tcW w:w="166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EB2187" w14:textId="77777777" w:rsidR="008F2E37" w:rsidRPr="00AD056B" w:rsidRDefault="008F2E37"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Година</w:t>
            </w:r>
          </w:p>
        </w:tc>
        <w:tc>
          <w:tcPr>
            <w:tcW w:w="567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722416" w14:textId="77777777" w:rsidR="008F2E37" w:rsidRPr="00AD056B" w:rsidRDefault="008F2E37"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Институција</w:t>
            </w:r>
          </w:p>
        </w:tc>
        <w:tc>
          <w:tcPr>
            <w:tcW w:w="172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3DF5D59" w14:textId="77777777" w:rsidR="008F2E37" w:rsidRPr="00AD056B" w:rsidRDefault="008F2E37"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Трајање</w:t>
            </w:r>
          </w:p>
        </w:tc>
      </w:tr>
      <w:tr w:rsidR="008F2E37" w:rsidRPr="00AD056B" w14:paraId="00E4169D"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B164649" w14:textId="7F2B8B32" w:rsidR="008F2E37" w:rsidRPr="00AD056B" w:rsidRDefault="00000468"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2005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3123571" w14:textId="77777777" w:rsidR="008F2E37" w:rsidRPr="00AD056B" w:rsidRDefault="00000468"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Међународна летња академија под називом Summer Academy 2005, Петровац на мору, Црна Гора</w:t>
            </w:r>
          </w:p>
          <w:p w14:paraId="509344F2" w14:textId="7E6A8DAA" w:rsidR="00000468" w:rsidRPr="00AD056B" w:rsidRDefault="00000468"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Организатор Универзитет у Ерлангену</w:t>
            </w:r>
            <w:r w:rsidR="00B022B4" w:rsidRPr="00AD056B">
              <w:rPr>
                <w:rFonts w:ascii="Palatino Linotype" w:eastAsia="Times New Roman" w:hAnsi="Palatino Linotype" w:cs="Times New Roman"/>
                <w:color w:val="000000"/>
                <w:sz w:val="27"/>
                <w:szCs w:val="27"/>
                <w:lang w:val="sr-Cyrl-RS"/>
              </w:rPr>
              <w:t>, Немачка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CC8DD71" w14:textId="6FB99B0F" w:rsidR="008F2E37" w:rsidRPr="00AD056B" w:rsidRDefault="00000468"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12 дана</w:t>
            </w:r>
          </w:p>
        </w:tc>
      </w:tr>
    </w:tbl>
    <w:p w14:paraId="0B63B81A" w14:textId="77777777" w:rsidR="008F2E37" w:rsidRPr="00AD056B" w:rsidRDefault="008F2E37" w:rsidP="00F03FAB">
      <w:pPr>
        <w:jc w:val="both"/>
        <w:rPr>
          <w:rFonts w:ascii="Palatino Linotype" w:hAnsi="Palatino Linotype"/>
          <w:lang w:val="sr-Cyrl-RS"/>
        </w:rPr>
      </w:pPr>
    </w:p>
    <w:p w14:paraId="18024DC3" w14:textId="77777777" w:rsidR="002868C5" w:rsidRDefault="002868C5" w:rsidP="008F2E37">
      <w:pPr>
        <w:spacing w:after="0" w:line="240" w:lineRule="auto"/>
        <w:rPr>
          <w:rFonts w:ascii="Palatino Linotype" w:eastAsia="Times New Roman" w:hAnsi="Palatino Linotype" w:cs="Times New Roman"/>
          <w:b/>
          <w:bCs/>
          <w:color w:val="000000"/>
          <w:sz w:val="27"/>
          <w:szCs w:val="27"/>
          <w:lang w:val="sr-Cyrl-RS"/>
        </w:rPr>
      </w:pPr>
    </w:p>
    <w:p w14:paraId="33001AB8" w14:textId="77777777" w:rsidR="002868C5" w:rsidRDefault="002868C5" w:rsidP="008F2E37">
      <w:pPr>
        <w:spacing w:after="0" w:line="240" w:lineRule="auto"/>
        <w:rPr>
          <w:rFonts w:ascii="Palatino Linotype" w:eastAsia="Times New Roman" w:hAnsi="Palatino Linotype" w:cs="Times New Roman"/>
          <w:b/>
          <w:bCs/>
          <w:color w:val="000000"/>
          <w:sz w:val="27"/>
          <w:szCs w:val="27"/>
          <w:lang w:val="sr-Cyrl-RS"/>
        </w:rPr>
      </w:pPr>
    </w:p>
    <w:p w14:paraId="7A789006" w14:textId="77777777" w:rsidR="002868C5" w:rsidRDefault="002868C5" w:rsidP="008F2E37">
      <w:pPr>
        <w:spacing w:after="0" w:line="240" w:lineRule="auto"/>
        <w:rPr>
          <w:rFonts w:ascii="Palatino Linotype" w:eastAsia="Times New Roman" w:hAnsi="Palatino Linotype" w:cs="Times New Roman"/>
          <w:b/>
          <w:bCs/>
          <w:color w:val="000000"/>
          <w:sz w:val="27"/>
          <w:szCs w:val="27"/>
          <w:lang w:val="sr-Cyrl-RS"/>
        </w:rPr>
      </w:pPr>
    </w:p>
    <w:p w14:paraId="17B5BCD6" w14:textId="77777777" w:rsidR="002868C5" w:rsidRDefault="002868C5" w:rsidP="008F2E37">
      <w:pPr>
        <w:spacing w:after="0" w:line="240" w:lineRule="auto"/>
        <w:rPr>
          <w:rFonts w:ascii="Palatino Linotype" w:eastAsia="Times New Roman" w:hAnsi="Palatino Linotype" w:cs="Times New Roman"/>
          <w:b/>
          <w:bCs/>
          <w:color w:val="000000"/>
          <w:sz w:val="27"/>
          <w:szCs w:val="27"/>
          <w:lang w:val="sr-Cyrl-RS"/>
        </w:rPr>
      </w:pPr>
    </w:p>
    <w:p w14:paraId="30E4B70C" w14:textId="77777777" w:rsidR="002868C5" w:rsidRDefault="002868C5" w:rsidP="008F2E37">
      <w:pPr>
        <w:spacing w:after="0" w:line="240" w:lineRule="auto"/>
        <w:rPr>
          <w:rFonts w:ascii="Palatino Linotype" w:eastAsia="Times New Roman" w:hAnsi="Palatino Linotype" w:cs="Times New Roman"/>
          <w:b/>
          <w:bCs/>
          <w:color w:val="000000"/>
          <w:sz w:val="27"/>
          <w:szCs w:val="27"/>
          <w:lang w:val="sr-Cyrl-RS"/>
        </w:rPr>
      </w:pPr>
    </w:p>
    <w:p w14:paraId="71DAA638" w14:textId="77777777" w:rsidR="00A521F5" w:rsidRDefault="00A521F5" w:rsidP="008F2E37">
      <w:pPr>
        <w:spacing w:after="0" w:line="240" w:lineRule="auto"/>
        <w:rPr>
          <w:rFonts w:ascii="Palatino Linotype" w:eastAsia="Times New Roman" w:hAnsi="Palatino Linotype" w:cs="Times New Roman"/>
          <w:b/>
          <w:bCs/>
          <w:color w:val="000000"/>
          <w:sz w:val="27"/>
          <w:szCs w:val="27"/>
          <w:lang w:val="sr-Cyrl-RS"/>
        </w:rPr>
      </w:pPr>
    </w:p>
    <w:p w14:paraId="477E3343" w14:textId="77777777" w:rsidR="00A521F5" w:rsidRDefault="00A521F5" w:rsidP="008F2E37">
      <w:pPr>
        <w:spacing w:after="0" w:line="240" w:lineRule="auto"/>
        <w:rPr>
          <w:rFonts w:ascii="Palatino Linotype" w:eastAsia="Times New Roman" w:hAnsi="Palatino Linotype" w:cs="Times New Roman"/>
          <w:b/>
          <w:bCs/>
          <w:color w:val="000000"/>
          <w:sz w:val="27"/>
          <w:szCs w:val="27"/>
          <w:lang w:val="sr-Cyrl-RS"/>
        </w:rPr>
      </w:pPr>
    </w:p>
    <w:p w14:paraId="33838F2D" w14:textId="77777777" w:rsidR="00A521F5" w:rsidRDefault="00A521F5" w:rsidP="008F2E37">
      <w:pPr>
        <w:spacing w:after="0" w:line="240" w:lineRule="auto"/>
        <w:rPr>
          <w:rFonts w:ascii="Palatino Linotype" w:eastAsia="Times New Roman" w:hAnsi="Palatino Linotype" w:cs="Times New Roman"/>
          <w:b/>
          <w:bCs/>
          <w:color w:val="000000"/>
          <w:sz w:val="27"/>
          <w:szCs w:val="27"/>
          <w:lang w:val="sr-Cyrl-RS"/>
        </w:rPr>
      </w:pPr>
    </w:p>
    <w:p w14:paraId="1CA94D3C" w14:textId="77777777" w:rsidR="00A521F5" w:rsidRDefault="00A521F5" w:rsidP="008F2E37">
      <w:pPr>
        <w:spacing w:after="0" w:line="240" w:lineRule="auto"/>
        <w:rPr>
          <w:rFonts w:ascii="Palatino Linotype" w:eastAsia="Times New Roman" w:hAnsi="Palatino Linotype" w:cs="Times New Roman"/>
          <w:b/>
          <w:bCs/>
          <w:color w:val="000000"/>
          <w:sz w:val="27"/>
          <w:szCs w:val="27"/>
          <w:lang w:val="sr-Cyrl-RS"/>
        </w:rPr>
      </w:pPr>
    </w:p>
    <w:p w14:paraId="60A5D6A2" w14:textId="77777777" w:rsidR="002868C5" w:rsidRDefault="002868C5" w:rsidP="008F2E37">
      <w:pPr>
        <w:spacing w:after="0" w:line="240" w:lineRule="auto"/>
        <w:rPr>
          <w:rFonts w:ascii="Palatino Linotype" w:eastAsia="Times New Roman" w:hAnsi="Palatino Linotype" w:cs="Times New Roman"/>
          <w:b/>
          <w:bCs/>
          <w:color w:val="000000"/>
          <w:sz w:val="27"/>
          <w:szCs w:val="27"/>
          <w:lang w:val="sr-Cyrl-RS"/>
        </w:rPr>
      </w:pPr>
    </w:p>
    <w:p w14:paraId="0B9A69A8" w14:textId="5527EEE0" w:rsidR="008F2E37" w:rsidRDefault="008F2E37" w:rsidP="008F2E37">
      <w:pPr>
        <w:spacing w:after="0" w:line="240" w:lineRule="auto"/>
        <w:rPr>
          <w:rFonts w:ascii="Palatino Linotype" w:eastAsia="Times New Roman" w:hAnsi="Palatino Linotype" w:cs="Times New Roman"/>
          <w:b/>
          <w:bCs/>
          <w:color w:val="000000"/>
          <w:sz w:val="27"/>
          <w:szCs w:val="27"/>
          <w:lang w:val="sr-Cyrl-RS"/>
        </w:rPr>
      </w:pPr>
      <w:r w:rsidRPr="00AD056B">
        <w:rPr>
          <w:rFonts w:ascii="Palatino Linotype" w:eastAsia="Times New Roman" w:hAnsi="Palatino Linotype" w:cs="Times New Roman"/>
          <w:b/>
          <w:bCs/>
          <w:color w:val="000000"/>
          <w:sz w:val="27"/>
          <w:szCs w:val="27"/>
          <w:lang w:val="sr-Cyrl-RS"/>
        </w:rPr>
        <w:lastRenderedPageBreak/>
        <w:t>НАУЧНО-ИСТРАЖИВАЧКИ РАД</w:t>
      </w:r>
      <w:r w:rsidR="00F83A74" w:rsidRPr="00AD056B">
        <w:rPr>
          <w:rStyle w:val="FootnoteReference"/>
          <w:rFonts w:ascii="Palatino Linotype" w:eastAsia="Times New Roman" w:hAnsi="Palatino Linotype" w:cs="Times New Roman"/>
          <w:b/>
          <w:bCs/>
          <w:color w:val="000000"/>
          <w:sz w:val="27"/>
          <w:szCs w:val="27"/>
          <w:lang w:val="sr-Cyrl-RS"/>
        </w:rPr>
        <w:footnoteReference w:id="1"/>
      </w:r>
    </w:p>
    <w:p w14:paraId="7803E209" w14:textId="77777777" w:rsidR="002868C5" w:rsidRPr="00AD056B" w:rsidRDefault="002868C5" w:rsidP="008F2E37">
      <w:pPr>
        <w:spacing w:after="0" w:line="240" w:lineRule="auto"/>
        <w:rPr>
          <w:rFonts w:ascii="Palatino Linotype" w:eastAsia="Times New Roman" w:hAnsi="Palatino Linotype" w:cs="Times New Roman"/>
          <w:sz w:val="24"/>
          <w:szCs w:val="24"/>
          <w:lang w:val="sr-Cyrl-RS"/>
        </w:rPr>
      </w:pPr>
    </w:p>
    <w:tbl>
      <w:tblPr>
        <w:tblW w:w="497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897"/>
        <w:gridCol w:w="2105"/>
      </w:tblGrid>
      <w:tr w:rsidR="008F2E37" w:rsidRPr="00AD056B" w14:paraId="37A01FBC" w14:textId="77777777" w:rsidTr="00554338">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1D9DF0" w14:textId="42B8A3B9" w:rsidR="008F2E37" w:rsidRPr="00AD056B" w:rsidRDefault="008F2E37"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b/>
                <w:bCs/>
                <w:color w:val="000000"/>
                <w:sz w:val="27"/>
                <w:szCs w:val="27"/>
                <w:lang w:val="sr-Cyrl-RS"/>
              </w:rPr>
              <w:t>Списак резултата М21</w:t>
            </w:r>
            <w:r w:rsidR="00A521F5">
              <w:rPr>
                <w:rFonts w:ascii="Palatino Linotype" w:eastAsia="Times New Roman" w:hAnsi="Palatino Linotype" w:cs="Times New Roman"/>
                <w:b/>
                <w:bCs/>
                <w:color w:val="000000"/>
                <w:sz w:val="27"/>
                <w:szCs w:val="27"/>
                <w:lang w:val="sr-Cyrl-RS"/>
              </w:rPr>
              <w:t>а</w:t>
            </w:r>
            <w:r w:rsidR="00170C99">
              <w:rPr>
                <w:rFonts w:ascii="Palatino Linotype" w:eastAsia="Times New Roman" w:hAnsi="Palatino Linotype" w:cs="Times New Roman"/>
                <w:b/>
                <w:bCs/>
                <w:color w:val="000000"/>
                <w:sz w:val="27"/>
                <w:szCs w:val="27"/>
                <w:lang w:val="en-GB"/>
              </w:rPr>
              <w:t xml:space="preserve"> </w:t>
            </w:r>
            <w:r w:rsidR="00170C99">
              <w:rPr>
                <w:rFonts w:ascii="Palatino Linotype" w:eastAsia="Times New Roman" w:hAnsi="Palatino Linotype" w:cs="Times New Roman"/>
                <w:b/>
                <w:bCs/>
                <w:color w:val="000000"/>
                <w:sz w:val="27"/>
                <w:szCs w:val="27"/>
                <w:lang w:val="sr-Cyrl-RS"/>
              </w:rPr>
              <w:t>и М21</w:t>
            </w:r>
            <w:r w:rsidRPr="00AD056B">
              <w:rPr>
                <w:rFonts w:ascii="Palatino Linotype" w:eastAsia="Times New Roman" w:hAnsi="Palatino Linotype" w:cs="Times New Roman"/>
                <w:b/>
                <w:bCs/>
                <w:color w:val="000000"/>
                <w:sz w:val="27"/>
                <w:szCs w:val="27"/>
                <w:lang w:val="sr-Cyrl-RS"/>
              </w:rPr>
              <w:br/>
            </w:r>
            <w:r w:rsidR="00F60FA6" w:rsidRPr="00AD056B">
              <w:rPr>
                <w:rFonts w:ascii="Palatino Linotype" w:eastAsia="Times New Roman" w:hAnsi="Palatino Linotype" w:cs="Times New Roman"/>
                <w:b/>
                <w:bCs/>
                <w:color w:val="000000"/>
                <w:sz w:val="27"/>
                <w:szCs w:val="27"/>
                <w:lang w:val="sr-Cyrl-RS"/>
              </w:rPr>
              <w:t>Рад у врхунском међународном часопису</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90A6EFA" w14:textId="77777777" w:rsidR="00197ED7" w:rsidRDefault="008F2E37" w:rsidP="008F2E37">
            <w:pPr>
              <w:spacing w:after="0" w:line="240" w:lineRule="auto"/>
              <w:jc w:val="center"/>
              <w:rPr>
                <w:rFonts w:ascii="Palatino Linotype" w:eastAsia="Times New Roman" w:hAnsi="Palatino Linotype" w:cs="Times New Roman"/>
                <w:b/>
                <w:bCs/>
                <w:color w:val="000000"/>
                <w:sz w:val="27"/>
                <w:szCs w:val="27"/>
                <w:lang w:val="sr-Cyrl-RS"/>
              </w:rPr>
            </w:pPr>
            <w:r w:rsidRPr="00AD056B">
              <w:rPr>
                <w:rFonts w:ascii="Palatino Linotype" w:eastAsia="Times New Roman" w:hAnsi="Palatino Linotype" w:cs="Times New Roman"/>
                <w:b/>
                <w:bCs/>
                <w:color w:val="000000"/>
                <w:sz w:val="27"/>
                <w:szCs w:val="27"/>
                <w:lang w:val="sr-Cyrl-RS"/>
              </w:rPr>
              <w:t>Број</w:t>
            </w:r>
          </w:p>
          <w:p w14:paraId="1E40D10A" w14:textId="24F55913" w:rsidR="008F2E37" w:rsidRPr="00AD056B" w:rsidRDefault="00197ED7" w:rsidP="008F2E37">
            <w:pPr>
              <w:spacing w:after="0" w:line="240" w:lineRule="auto"/>
              <w:jc w:val="center"/>
              <w:rPr>
                <w:rFonts w:ascii="Palatino Linotype" w:eastAsia="Times New Roman" w:hAnsi="Palatino Linotype" w:cs="Times New Roman"/>
                <w:color w:val="000000"/>
                <w:sz w:val="27"/>
                <w:szCs w:val="27"/>
                <w:lang w:val="sr-Cyrl-RS"/>
              </w:rPr>
            </w:pPr>
            <w:r>
              <w:rPr>
                <w:rFonts w:ascii="Palatino Linotype" w:eastAsia="Times New Roman" w:hAnsi="Palatino Linotype" w:cs="Times New Roman"/>
                <w:b/>
                <w:bCs/>
                <w:color w:val="000000"/>
                <w:sz w:val="27"/>
                <w:szCs w:val="27"/>
              </w:rPr>
              <w:t>1</w:t>
            </w:r>
          </w:p>
        </w:tc>
      </w:tr>
      <w:tr w:rsidR="008F2E37" w:rsidRPr="00AD056B" w14:paraId="13C65D68" w14:textId="77777777" w:rsidTr="00554338">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754E0AF" w14:textId="5268B741" w:rsidR="00170C99" w:rsidRPr="00170C99" w:rsidRDefault="00170C99" w:rsidP="00170C99">
            <w:pPr>
              <w:pStyle w:val="ListParagraph"/>
              <w:numPr>
                <w:ilvl w:val="0"/>
                <w:numId w:val="14"/>
              </w:numPr>
              <w:spacing w:after="0" w:line="240" w:lineRule="auto"/>
              <w:jc w:val="both"/>
              <w:rPr>
                <w:rFonts w:ascii="Palatino Linotype" w:eastAsia="Palatino Linotype" w:hAnsi="Palatino Linotype" w:cs="Palatino Linotype"/>
                <w:color w:val="000000"/>
                <w:sz w:val="27"/>
                <w:szCs w:val="27"/>
                <w:lang w:val="sr-Cyrl-RS"/>
              </w:rPr>
            </w:pPr>
            <w:r w:rsidRPr="00170C99">
              <w:rPr>
                <w:rFonts w:ascii="Palatino Linotype" w:eastAsia="Times New Roman" w:hAnsi="Palatino Linotype" w:cs="Times New Roman"/>
                <w:color w:val="000000"/>
                <w:sz w:val="27"/>
                <w:szCs w:val="27"/>
                <w:lang w:val="sr-Cyrl-RS"/>
              </w:rPr>
              <w:t xml:space="preserve">Miljan Milosevic, Vladimir Simic, </w:t>
            </w:r>
            <w:r w:rsidRPr="00170C99">
              <w:rPr>
                <w:rFonts w:ascii="Palatino Linotype" w:eastAsia="Times New Roman" w:hAnsi="Palatino Linotype" w:cs="Times New Roman"/>
                <w:b/>
                <w:bCs/>
                <w:color w:val="000000"/>
                <w:sz w:val="27"/>
                <w:szCs w:val="27"/>
                <w:lang w:val="sr-Cyrl-RS"/>
              </w:rPr>
              <w:t>Aleksandar Nikolic</w:t>
            </w:r>
            <w:r w:rsidRPr="00170C99">
              <w:rPr>
                <w:rFonts w:ascii="Palatino Linotype" w:eastAsia="Times New Roman" w:hAnsi="Palatino Linotype" w:cs="Times New Roman"/>
                <w:color w:val="000000"/>
                <w:sz w:val="27"/>
                <w:szCs w:val="27"/>
                <w:lang w:val="sr-Cyrl-RS"/>
              </w:rPr>
              <w:t>, Ning Shao,Chihiro Kawamura Hashimoto, Biana Godin, Fransisca Leonard, Xuewu Liu, Milos</w:t>
            </w:r>
            <w:r w:rsidR="00A50693">
              <w:rPr>
                <w:rFonts w:ascii="Palatino Linotype" w:eastAsia="Times New Roman" w:hAnsi="Palatino Linotype" w:cs="Times New Roman"/>
                <w:color w:val="000000"/>
                <w:sz w:val="27"/>
                <w:szCs w:val="27"/>
                <w:lang w:val="en-GB"/>
              </w:rPr>
              <w:t xml:space="preserve"> </w:t>
            </w:r>
            <w:r w:rsidRPr="00170C99">
              <w:rPr>
                <w:rFonts w:ascii="Palatino Linotype" w:eastAsia="Times New Roman" w:hAnsi="Palatino Linotype" w:cs="Times New Roman"/>
                <w:color w:val="000000"/>
                <w:sz w:val="27"/>
                <w:szCs w:val="27"/>
                <w:lang w:val="sr-Cyrl-RS"/>
              </w:rPr>
              <w:t>Kojic, Modeling critical interaction for metastasis between circulating tumor cells (CTCs) and platelets adhered to the capillary wall</w:t>
            </w:r>
            <w:r>
              <w:rPr>
                <w:rFonts w:ascii="Palatino Linotype" w:eastAsia="Times New Roman" w:hAnsi="Palatino Linotype" w:cs="Times New Roman"/>
                <w:color w:val="000000"/>
                <w:sz w:val="27"/>
                <w:szCs w:val="27"/>
                <w:lang w:val="sr-Cyrl-RS"/>
              </w:rPr>
              <w:t xml:space="preserve">, </w:t>
            </w:r>
            <w:r w:rsidRPr="00197ED7">
              <w:rPr>
                <w:rFonts w:ascii="Palatino Linotype" w:eastAsia="Palatino Linotype" w:hAnsi="Palatino Linotype" w:cs="Palatino Linotype"/>
                <w:i/>
                <w:color w:val="000000"/>
                <w:sz w:val="27"/>
                <w:szCs w:val="27"/>
              </w:rPr>
              <w:t>Computer Methods and Programs in Biomedicine</w:t>
            </w:r>
            <w:r w:rsidRPr="00197ED7">
              <w:rPr>
                <w:rFonts w:ascii="Palatino Linotype" w:eastAsia="Palatino Linotype" w:hAnsi="Palatino Linotype" w:cs="Palatino Linotype"/>
                <w:color w:val="000000"/>
                <w:sz w:val="27"/>
                <w:szCs w:val="27"/>
              </w:rPr>
              <w:t>,</w:t>
            </w:r>
            <w:r>
              <w:rPr>
                <w:rFonts w:ascii="Palatino Linotype" w:eastAsia="Palatino Linotype" w:hAnsi="Palatino Linotype" w:cs="Palatino Linotype"/>
                <w:color w:val="000000"/>
                <w:sz w:val="27"/>
                <w:szCs w:val="27"/>
                <w:lang w:val="sr-Cyrl-RS"/>
              </w:rPr>
              <w:t xml:space="preserve"> </w:t>
            </w:r>
            <w:r w:rsidRPr="00197ED7">
              <w:rPr>
                <w:rFonts w:ascii="Palatino Linotype" w:eastAsia="Palatino Linotype" w:hAnsi="Palatino Linotype" w:cs="Palatino Linotype"/>
                <w:i/>
                <w:color w:val="000000"/>
                <w:sz w:val="27"/>
                <w:szCs w:val="27"/>
              </w:rPr>
              <w:t>Computer Methods and Programs in Biomedicine</w:t>
            </w:r>
            <w:r w:rsidRPr="00197ED7">
              <w:rPr>
                <w:rFonts w:ascii="Palatino Linotype" w:eastAsia="Palatino Linotype" w:hAnsi="Palatino Linotype" w:cs="Palatino Linotype"/>
                <w:color w:val="000000"/>
                <w:sz w:val="27"/>
                <w:szCs w:val="27"/>
              </w:rPr>
              <w:t>,</w:t>
            </w:r>
            <w:r>
              <w:rPr>
                <w:rFonts w:ascii="Palatino Linotype" w:eastAsia="Palatino Linotype" w:hAnsi="Palatino Linotype" w:cs="Palatino Linotype"/>
                <w:color w:val="000000"/>
                <w:sz w:val="27"/>
                <w:szCs w:val="27"/>
              </w:rPr>
              <w:t xml:space="preserve"> </w:t>
            </w:r>
            <w:r w:rsidRPr="00170C99">
              <w:rPr>
                <w:rFonts w:ascii="Palatino Linotype" w:eastAsia="Palatino Linotype" w:hAnsi="Palatino Linotype" w:cs="Palatino Linotype"/>
                <w:color w:val="000000"/>
                <w:sz w:val="27"/>
                <w:szCs w:val="27"/>
                <w:lang w:val="en-GB"/>
              </w:rPr>
              <w:t xml:space="preserve">Vol. </w:t>
            </w:r>
            <w:r w:rsidRPr="00170C99">
              <w:rPr>
                <w:rFonts w:ascii="Palatino Linotype" w:eastAsia="Palatino Linotype" w:hAnsi="Palatino Linotype" w:cs="Palatino Linotype"/>
                <w:color w:val="000000"/>
                <w:sz w:val="27"/>
                <w:szCs w:val="27"/>
                <w:lang w:val="sr-Cyrl-RS"/>
              </w:rPr>
              <w:t>242, pp. 107810</w:t>
            </w:r>
            <w:r w:rsidRPr="00170C99">
              <w:rPr>
                <w:rFonts w:ascii="Palatino Linotype" w:eastAsia="Palatino Linotype" w:hAnsi="Palatino Linotype" w:cs="Palatino Linotype"/>
                <w:color w:val="000000"/>
                <w:sz w:val="27"/>
                <w:szCs w:val="27"/>
                <w:lang w:val="en-GB"/>
              </w:rPr>
              <w:t xml:space="preserve">, </w:t>
            </w:r>
            <w:r w:rsidR="00A521F5">
              <w:rPr>
                <w:rFonts w:ascii="Palatino Linotype" w:eastAsia="Palatino Linotype" w:hAnsi="Palatino Linotype" w:cs="Palatino Linotype"/>
                <w:color w:val="000000"/>
                <w:sz w:val="27"/>
                <w:szCs w:val="27"/>
                <w:lang w:val="en-GB"/>
              </w:rPr>
              <w:t>DOI</w:t>
            </w:r>
            <w:r w:rsidRPr="00170C99">
              <w:rPr>
                <w:rFonts w:ascii="Palatino Linotype" w:eastAsia="Palatino Linotype" w:hAnsi="Palatino Linotype" w:cs="Palatino Linotype"/>
                <w:color w:val="000000"/>
                <w:sz w:val="27"/>
                <w:szCs w:val="27"/>
                <w:lang w:val="sr-Cyrl-RS"/>
              </w:rPr>
              <w:t>: 10.1016/j.cmpb.2023.107810.</w:t>
            </w:r>
            <w:r w:rsidRPr="00170C99">
              <w:rPr>
                <w:rFonts w:ascii="Palatino Linotype" w:eastAsia="Palatino Linotype" w:hAnsi="Palatino Linotype" w:cs="Palatino Linotype"/>
                <w:color w:val="000000"/>
                <w:sz w:val="27"/>
                <w:szCs w:val="27"/>
                <w:lang w:val="en-GB"/>
              </w:rPr>
              <w:t xml:space="preserve"> (2023).</w:t>
            </w:r>
          </w:p>
          <w:p w14:paraId="14EE447E" w14:textId="30BE8083" w:rsidR="008F2E37" w:rsidRPr="00197ED7" w:rsidRDefault="00197ED7" w:rsidP="00197ED7">
            <w:pPr>
              <w:pStyle w:val="ListParagraph"/>
              <w:numPr>
                <w:ilvl w:val="0"/>
                <w:numId w:val="14"/>
              </w:numPr>
              <w:spacing w:after="0" w:line="240" w:lineRule="auto"/>
              <w:jc w:val="both"/>
              <w:rPr>
                <w:rFonts w:ascii="Palatino Linotype" w:eastAsia="Times New Roman" w:hAnsi="Palatino Linotype" w:cs="Times New Roman"/>
                <w:b/>
                <w:bCs/>
                <w:color w:val="000000"/>
                <w:sz w:val="27"/>
                <w:szCs w:val="27"/>
                <w:lang w:val="sr-Cyrl-RS"/>
              </w:rPr>
            </w:pPr>
            <w:r w:rsidRPr="002868C5">
              <w:rPr>
                <w:rFonts w:ascii="Palatino Linotype" w:eastAsia="Palatino Linotype" w:hAnsi="Palatino Linotype" w:cs="Palatino Linotype"/>
                <w:b/>
                <w:bCs/>
                <w:color w:val="000000"/>
                <w:sz w:val="27"/>
                <w:szCs w:val="27"/>
              </w:rPr>
              <w:t>Aleksandar Nikolic</w:t>
            </w:r>
            <w:r w:rsidRPr="002868C5">
              <w:rPr>
                <w:rFonts w:ascii="Palatino Linotype" w:eastAsia="Palatino Linotype" w:hAnsi="Palatino Linotype" w:cs="Palatino Linotype"/>
                <w:color w:val="000000"/>
                <w:sz w:val="27"/>
                <w:szCs w:val="27"/>
              </w:rPr>
              <w:t>,</w:t>
            </w:r>
            <w:r w:rsidRPr="002868C5">
              <w:rPr>
                <w:rFonts w:ascii="Palatino Linotype" w:eastAsia="Palatino Linotype" w:hAnsi="Palatino Linotype" w:cs="Palatino Linotype"/>
                <w:bCs/>
                <w:color w:val="000000"/>
                <w:sz w:val="27"/>
                <w:szCs w:val="27"/>
              </w:rPr>
              <w:t xml:space="preserve"> Marko Topalovic</w:t>
            </w:r>
            <w:r w:rsidRPr="00197ED7">
              <w:rPr>
                <w:rFonts w:ascii="Palatino Linotype" w:eastAsia="Palatino Linotype" w:hAnsi="Palatino Linotype" w:cs="Palatino Linotype"/>
                <w:color w:val="000000"/>
                <w:sz w:val="27"/>
                <w:szCs w:val="27"/>
              </w:rPr>
              <w:t xml:space="preserve">, Vladimir Simic, Nenad Filipovic, Turbulent finite element model applied for blood flow calculation in arterial bifurcation, </w:t>
            </w:r>
            <w:r w:rsidRPr="00197ED7">
              <w:rPr>
                <w:rFonts w:ascii="Palatino Linotype" w:eastAsia="Palatino Linotype" w:hAnsi="Palatino Linotype" w:cs="Palatino Linotype"/>
                <w:i/>
                <w:color w:val="000000"/>
                <w:sz w:val="27"/>
                <w:szCs w:val="27"/>
              </w:rPr>
              <w:t>Computer Methods and Programs in Biomedicine</w:t>
            </w:r>
            <w:r w:rsidRPr="00197ED7">
              <w:rPr>
                <w:rFonts w:ascii="Palatino Linotype" w:eastAsia="Palatino Linotype" w:hAnsi="Palatino Linotype" w:cs="Palatino Linotype"/>
                <w:color w:val="000000"/>
                <w:sz w:val="27"/>
                <w:szCs w:val="27"/>
              </w:rPr>
              <w:t>, Vol. 209, pp. 106328, DOI:10.1016/j.cmpb.2021.106328, (2021).</w:t>
            </w:r>
          </w:p>
        </w:tc>
      </w:tr>
      <w:tr w:rsidR="008F2E37" w:rsidRPr="00AD056B" w14:paraId="7936F064" w14:textId="77777777" w:rsidTr="00554338">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BFA2B22" w14:textId="77777777" w:rsidR="008F2E37" w:rsidRPr="00AD056B" w:rsidRDefault="008F2E37" w:rsidP="008F2E37">
            <w:pPr>
              <w:spacing w:after="0" w:line="240" w:lineRule="auto"/>
              <w:rPr>
                <w:rFonts w:ascii="Palatino Linotype" w:eastAsia="Times New Roman" w:hAnsi="Palatino Linotype" w:cs="Times New Roman"/>
                <w:b/>
                <w:bCs/>
                <w:color w:val="000000"/>
                <w:sz w:val="27"/>
                <w:szCs w:val="27"/>
                <w:lang w:val="sr-Cyrl-RS"/>
              </w:rPr>
            </w:pPr>
            <w:r w:rsidRPr="00AD056B">
              <w:rPr>
                <w:rFonts w:ascii="Palatino Linotype" w:eastAsia="Times New Roman" w:hAnsi="Palatino Linotype" w:cs="Times New Roman"/>
                <w:b/>
                <w:bCs/>
                <w:color w:val="000000"/>
                <w:sz w:val="27"/>
                <w:szCs w:val="27"/>
                <w:lang w:val="sr-Cyrl-RS"/>
              </w:rPr>
              <w:t>Списак резултата М22</w:t>
            </w:r>
            <w:r w:rsidRPr="00AD056B">
              <w:rPr>
                <w:rFonts w:ascii="Palatino Linotype" w:eastAsia="Times New Roman" w:hAnsi="Palatino Linotype" w:cs="Times New Roman"/>
                <w:b/>
                <w:bCs/>
                <w:color w:val="000000"/>
                <w:sz w:val="27"/>
                <w:szCs w:val="27"/>
                <w:lang w:val="sr-Cyrl-RS"/>
              </w:rPr>
              <w:br/>
              <w:t>Рад у истакнутом међународном часопису</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75594B7" w14:textId="77777777" w:rsidR="008F2E37" w:rsidRPr="00AD056B" w:rsidRDefault="008F2E37" w:rsidP="008F2E37">
            <w:pPr>
              <w:spacing w:after="0" w:line="240" w:lineRule="auto"/>
              <w:jc w:val="center"/>
              <w:rPr>
                <w:rFonts w:ascii="Palatino Linotype" w:eastAsia="Times New Roman" w:hAnsi="Palatino Linotype" w:cs="Times New Roman"/>
                <w:b/>
                <w:bCs/>
                <w:color w:val="000000"/>
                <w:sz w:val="27"/>
                <w:szCs w:val="27"/>
                <w:lang w:val="sr-Cyrl-RS"/>
              </w:rPr>
            </w:pPr>
            <w:r w:rsidRPr="00AD056B">
              <w:rPr>
                <w:rFonts w:ascii="Palatino Linotype" w:eastAsia="Times New Roman" w:hAnsi="Palatino Linotype" w:cs="Times New Roman"/>
                <w:b/>
                <w:bCs/>
                <w:color w:val="000000"/>
                <w:sz w:val="27"/>
                <w:szCs w:val="27"/>
                <w:lang w:val="sr-Cyrl-RS"/>
              </w:rPr>
              <w:t>Број</w:t>
            </w:r>
          </w:p>
        </w:tc>
      </w:tr>
      <w:tr w:rsidR="00F60FA6" w:rsidRPr="00AD056B" w14:paraId="66AD1316" w14:textId="77777777" w:rsidTr="00554338">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BB12A35" w14:textId="06DAA257" w:rsidR="00F60FA6" w:rsidRPr="002868C5" w:rsidRDefault="002868C5" w:rsidP="002868C5">
            <w:pPr>
              <w:pStyle w:val="ListParagraph"/>
              <w:numPr>
                <w:ilvl w:val="0"/>
                <w:numId w:val="18"/>
              </w:numPr>
              <w:spacing w:after="0" w:line="240" w:lineRule="auto"/>
              <w:ind w:left="784"/>
              <w:jc w:val="both"/>
              <w:rPr>
                <w:rFonts w:ascii="Palatino Linotype" w:eastAsia="Times New Roman" w:hAnsi="Palatino Linotype" w:cs="Times New Roman"/>
                <w:b/>
                <w:bCs/>
                <w:color w:val="000000"/>
                <w:sz w:val="27"/>
                <w:szCs w:val="27"/>
                <w:lang w:val="sr-Cyrl-RS"/>
              </w:rPr>
            </w:pPr>
            <w:r w:rsidRPr="002868C5">
              <w:rPr>
                <w:rFonts w:ascii="Palatino Linotype" w:hAnsi="Palatino Linotype"/>
                <w:bCs/>
                <w:sz w:val="27"/>
                <w:szCs w:val="27"/>
                <w:lang w:val="sr-Cyrl-RS"/>
              </w:rPr>
              <w:t>Marko Topalovic</w:t>
            </w:r>
            <w:r w:rsidRPr="002868C5">
              <w:rPr>
                <w:rFonts w:ascii="Palatino Linotype" w:hAnsi="Palatino Linotype"/>
                <w:sz w:val="27"/>
                <w:szCs w:val="27"/>
                <w:lang w:val="sr-Cyrl-RS"/>
              </w:rPr>
              <w:t xml:space="preserve">, </w:t>
            </w:r>
            <w:r w:rsidRPr="002868C5">
              <w:rPr>
                <w:rFonts w:ascii="Palatino Linotype" w:hAnsi="Palatino Linotype"/>
                <w:b/>
                <w:bCs/>
                <w:sz w:val="27"/>
                <w:szCs w:val="27"/>
                <w:lang w:val="sr-Cyrl-RS"/>
              </w:rPr>
              <w:t>Aleksandar Nikolic</w:t>
            </w:r>
            <w:r w:rsidRPr="002868C5">
              <w:rPr>
                <w:rFonts w:ascii="Palatino Linotype" w:hAnsi="Palatino Linotype"/>
                <w:sz w:val="27"/>
                <w:szCs w:val="27"/>
                <w:lang w:val="sr-Cyrl-RS"/>
              </w:rPr>
              <w:t>, Vladimir Milovanovic, Snezana Vulovic, Milos Ivanovic,</w:t>
            </w:r>
            <w:r w:rsidRPr="002868C5">
              <w:rPr>
                <w:rFonts w:ascii="Palatino Linotype" w:hAnsi="Palatino Linotype"/>
                <w:sz w:val="27"/>
                <w:szCs w:val="27"/>
              </w:rPr>
              <w:t xml:space="preserve"> </w:t>
            </w:r>
            <w:r w:rsidRPr="002868C5">
              <w:rPr>
                <w:rFonts w:ascii="Palatino Linotype" w:hAnsi="Palatino Linotype"/>
                <w:sz w:val="27"/>
                <w:szCs w:val="27"/>
                <w:lang w:val="sr-Cyrl-RS"/>
              </w:rPr>
              <w:t>Smoothed particle hydrodynamics for blood flow analysis: development of particle lifecycle algorithm, Computational Particle Mechanics</w:t>
            </w:r>
            <w:r w:rsidRPr="002868C5">
              <w:rPr>
                <w:rFonts w:ascii="Palatino Linotype" w:hAnsi="Palatino Linotype"/>
                <w:sz w:val="27"/>
                <w:szCs w:val="27"/>
              </w:rPr>
              <w:t>,</w:t>
            </w:r>
            <w:r w:rsidRPr="002868C5">
              <w:rPr>
                <w:rFonts w:ascii="Palatino Linotype" w:hAnsi="Palatino Linotype"/>
                <w:sz w:val="27"/>
                <w:szCs w:val="27"/>
                <w:lang w:val="sr-Cyrl-RS"/>
              </w:rPr>
              <w:t xml:space="preserve"> (2022), DOI:</w:t>
            </w:r>
            <w:r w:rsidRPr="002868C5">
              <w:rPr>
                <w:rFonts w:ascii="Palatino Linotype" w:hAnsi="Palatino Linotype"/>
                <w:sz w:val="27"/>
                <w:szCs w:val="27"/>
              </w:rPr>
              <w:t xml:space="preserve"> </w:t>
            </w:r>
            <w:r w:rsidRPr="002868C5">
              <w:rPr>
                <w:rFonts w:ascii="Palatino Linotype" w:hAnsi="Palatino Linotype"/>
                <w:sz w:val="27"/>
                <w:szCs w:val="27"/>
                <w:lang w:val="sr-Cyrl-RS"/>
              </w:rPr>
              <w:t>10.1007/s40571-021-00454-6</w:t>
            </w:r>
          </w:p>
        </w:tc>
      </w:tr>
      <w:tr w:rsidR="00F60FA6" w:rsidRPr="00AD056B" w14:paraId="1998608D" w14:textId="77777777" w:rsidTr="00554338">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53BBD1" w14:textId="77777777" w:rsidR="00F60FA6" w:rsidRPr="00AD056B" w:rsidRDefault="00F60FA6" w:rsidP="00955CBA">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b/>
                <w:bCs/>
                <w:color w:val="000000"/>
                <w:sz w:val="27"/>
                <w:szCs w:val="27"/>
                <w:lang w:val="sr-Cyrl-RS"/>
              </w:rPr>
              <w:t>Списак резултата М24</w:t>
            </w:r>
            <w:r w:rsidRPr="00AD056B">
              <w:rPr>
                <w:rFonts w:ascii="Palatino Linotype" w:eastAsia="Times New Roman" w:hAnsi="Palatino Linotype" w:cs="Times New Roman"/>
                <w:b/>
                <w:bCs/>
                <w:color w:val="000000"/>
                <w:sz w:val="27"/>
                <w:szCs w:val="27"/>
                <w:lang w:val="sr-Cyrl-RS"/>
              </w:rPr>
              <w:br/>
              <w:t xml:space="preserve">Рад у </w:t>
            </w:r>
            <w:r w:rsidR="00955CBA" w:rsidRPr="00AD056B">
              <w:rPr>
                <w:rFonts w:ascii="Palatino Linotype" w:eastAsia="Times New Roman" w:hAnsi="Palatino Linotype" w:cs="Times New Roman"/>
                <w:b/>
                <w:bCs/>
                <w:color w:val="000000"/>
                <w:sz w:val="27"/>
                <w:szCs w:val="27"/>
                <w:lang w:val="sr-Cyrl-RS"/>
              </w:rPr>
              <w:t>националном</w:t>
            </w:r>
            <w:r w:rsidRPr="00AD056B">
              <w:rPr>
                <w:rFonts w:ascii="Palatino Linotype" w:eastAsia="Times New Roman" w:hAnsi="Palatino Linotype" w:cs="Times New Roman"/>
                <w:b/>
                <w:bCs/>
                <w:color w:val="000000"/>
                <w:sz w:val="27"/>
                <w:szCs w:val="27"/>
                <w:lang w:val="sr-Cyrl-RS"/>
              </w:rPr>
              <w:t xml:space="preserve"> </w:t>
            </w:r>
            <w:r w:rsidR="00955CBA" w:rsidRPr="00AD056B">
              <w:rPr>
                <w:rFonts w:ascii="Palatino Linotype" w:eastAsia="Times New Roman" w:hAnsi="Palatino Linotype" w:cs="Times New Roman"/>
                <w:b/>
                <w:bCs/>
                <w:color w:val="000000"/>
                <w:sz w:val="27"/>
                <w:szCs w:val="27"/>
                <w:lang w:val="sr-Cyrl-RS"/>
              </w:rPr>
              <w:t>часопису</w:t>
            </w:r>
            <w:r w:rsidRPr="00AD056B">
              <w:rPr>
                <w:rFonts w:ascii="Palatino Linotype" w:eastAsia="Times New Roman" w:hAnsi="Palatino Linotype" w:cs="Times New Roman"/>
                <w:b/>
                <w:bCs/>
                <w:color w:val="000000"/>
                <w:sz w:val="27"/>
                <w:szCs w:val="27"/>
                <w:lang w:val="sr-Cyrl-RS"/>
              </w:rPr>
              <w:t xml:space="preserve"> </w:t>
            </w:r>
            <w:r w:rsidR="00955CBA" w:rsidRPr="00AD056B">
              <w:rPr>
                <w:rFonts w:ascii="Palatino Linotype" w:eastAsia="Times New Roman" w:hAnsi="Palatino Linotype" w:cs="Times New Roman"/>
                <w:b/>
                <w:bCs/>
                <w:color w:val="000000"/>
                <w:sz w:val="27"/>
                <w:szCs w:val="27"/>
                <w:lang w:val="sr-Cyrl-RS"/>
              </w:rPr>
              <w:t>међународног</w:t>
            </w:r>
            <w:r w:rsidRPr="00AD056B">
              <w:rPr>
                <w:rFonts w:ascii="Palatino Linotype" w:eastAsia="Times New Roman" w:hAnsi="Palatino Linotype" w:cs="Times New Roman"/>
                <w:b/>
                <w:bCs/>
                <w:color w:val="000000"/>
                <w:sz w:val="27"/>
                <w:szCs w:val="27"/>
                <w:lang w:val="sr-Cyrl-RS"/>
              </w:rPr>
              <w:t xml:space="preserve"> </w:t>
            </w:r>
            <w:r w:rsidR="00955CBA" w:rsidRPr="00AD056B">
              <w:rPr>
                <w:rFonts w:ascii="Palatino Linotype" w:eastAsia="Times New Roman" w:hAnsi="Palatino Linotype" w:cs="Times New Roman"/>
                <w:b/>
                <w:bCs/>
                <w:color w:val="000000"/>
                <w:sz w:val="27"/>
                <w:szCs w:val="27"/>
                <w:lang w:val="sr-Cyrl-RS"/>
              </w:rPr>
              <w:t>значаја</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AF9BE6" w14:textId="77777777" w:rsidR="00197ED7" w:rsidRDefault="00F60FA6" w:rsidP="008F2E37">
            <w:pPr>
              <w:spacing w:after="0" w:line="240" w:lineRule="auto"/>
              <w:jc w:val="center"/>
              <w:rPr>
                <w:rFonts w:ascii="Palatino Linotype" w:eastAsia="Times New Roman" w:hAnsi="Palatino Linotype" w:cs="Times New Roman"/>
                <w:b/>
                <w:bCs/>
                <w:color w:val="000000"/>
                <w:sz w:val="27"/>
                <w:szCs w:val="27"/>
                <w:lang w:val="sr-Cyrl-RS"/>
              </w:rPr>
            </w:pPr>
            <w:r w:rsidRPr="00AD056B">
              <w:rPr>
                <w:rFonts w:ascii="Palatino Linotype" w:eastAsia="Times New Roman" w:hAnsi="Palatino Linotype" w:cs="Times New Roman"/>
                <w:b/>
                <w:bCs/>
                <w:color w:val="000000"/>
                <w:sz w:val="27"/>
                <w:szCs w:val="27"/>
                <w:lang w:val="sr-Cyrl-RS"/>
              </w:rPr>
              <w:t>Број</w:t>
            </w:r>
          </w:p>
          <w:p w14:paraId="74591C1C" w14:textId="765742EE" w:rsidR="00F60FA6" w:rsidRPr="00AD056B" w:rsidRDefault="00F60FA6" w:rsidP="008F2E37">
            <w:pPr>
              <w:spacing w:after="0" w:line="240" w:lineRule="auto"/>
              <w:jc w:val="center"/>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b/>
                <w:bCs/>
                <w:color w:val="000000"/>
                <w:sz w:val="27"/>
                <w:szCs w:val="27"/>
                <w:lang w:val="sr-Cyrl-RS"/>
              </w:rPr>
              <w:br/>
            </w:r>
          </w:p>
        </w:tc>
      </w:tr>
      <w:tr w:rsidR="00F60FA6" w:rsidRPr="00AD056B" w14:paraId="33BD8514" w14:textId="77777777" w:rsidTr="00554338">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BFC6C74" w14:textId="2C6FB2A6" w:rsidR="002868C5" w:rsidRDefault="002868C5" w:rsidP="002868C5">
            <w:pPr>
              <w:pStyle w:val="ListParagraph"/>
              <w:numPr>
                <w:ilvl w:val="0"/>
                <w:numId w:val="19"/>
              </w:numPr>
              <w:spacing w:after="0" w:line="240" w:lineRule="auto"/>
              <w:jc w:val="both"/>
              <w:rPr>
                <w:rFonts w:ascii="Palatino Linotype" w:eastAsia="Times New Roman" w:hAnsi="Palatino Linotype" w:cs="Times New Roman"/>
                <w:color w:val="000000"/>
                <w:sz w:val="27"/>
                <w:szCs w:val="27"/>
                <w:lang w:val="sr-Cyrl-RS"/>
              </w:rPr>
            </w:pPr>
            <w:r w:rsidRPr="002868C5">
              <w:rPr>
                <w:rFonts w:ascii="Palatino Linotype" w:eastAsia="Times New Roman" w:hAnsi="Palatino Linotype" w:cs="Times New Roman"/>
                <w:b/>
                <w:bCs/>
                <w:color w:val="000000"/>
                <w:sz w:val="27"/>
                <w:szCs w:val="27"/>
                <w:lang w:val="sr-Cyrl-RS"/>
              </w:rPr>
              <w:t>Aleksandar Nikolic</w:t>
            </w:r>
            <w:r w:rsidRPr="002868C5">
              <w:rPr>
                <w:rFonts w:ascii="Palatino Linotype" w:eastAsia="Times New Roman" w:hAnsi="Palatino Linotype" w:cs="Times New Roman"/>
                <w:color w:val="000000"/>
                <w:sz w:val="27"/>
                <w:szCs w:val="27"/>
                <w:lang w:val="sr-Cyrl-RS"/>
              </w:rPr>
              <w:t>, Marko Topalovic, Vladimir Simic, Milan Blagojevic, Blood Flow in Arterial Bifurcation Calculated by Turbulent Finite Element Model, Journal of the Serbian Society for Computational Mechanics, (2021), Vol. 15. No. 2. pp. 78-91, ISSN 1820-6530</w:t>
            </w:r>
          </w:p>
          <w:p w14:paraId="05BCB6CD" w14:textId="6E5BCA8A" w:rsidR="002868C5" w:rsidRPr="002868C5" w:rsidRDefault="002868C5" w:rsidP="002868C5">
            <w:pPr>
              <w:pStyle w:val="ListParagraph"/>
              <w:numPr>
                <w:ilvl w:val="0"/>
                <w:numId w:val="19"/>
              </w:numPr>
              <w:spacing w:after="0" w:line="240" w:lineRule="auto"/>
              <w:jc w:val="both"/>
              <w:rPr>
                <w:rFonts w:ascii="Palatino Linotype" w:eastAsia="Times New Roman" w:hAnsi="Palatino Linotype" w:cs="Times New Roman"/>
                <w:color w:val="000000"/>
                <w:sz w:val="27"/>
                <w:szCs w:val="27"/>
                <w:lang w:val="sr-Cyrl-RS"/>
              </w:rPr>
            </w:pPr>
            <w:r w:rsidRPr="002868C5">
              <w:rPr>
                <w:rFonts w:ascii="Palatino Linotype" w:eastAsia="Times New Roman" w:hAnsi="Palatino Linotype" w:cs="Times New Roman"/>
                <w:color w:val="000000"/>
                <w:sz w:val="27"/>
                <w:szCs w:val="27"/>
                <w:lang w:val="sr-Cyrl-RS"/>
              </w:rPr>
              <w:lastRenderedPageBreak/>
              <w:t xml:space="preserve">Marko Topalovic, </w:t>
            </w:r>
            <w:r w:rsidRPr="002868C5">
              <w:rPr>
                <w:rFonts w:ascii="Palatino Linotype" w:eastAsia="Times New Roman" w:hAnsi="Palatino Linotype" w:cs="Times New Roman"/>
                <w:b/>
                <w:bCs/>
                <w:color w:val="000000"/>
                <w:sz w:val="27"/>
                <w:szCs w:val="27"/>
                <w:lang w:val="sr-Cyrl-RS"/>
              </w:rPr>
              <w:t>Aleksandar Nikolic</w:t>
            </w:r>
            <w:r w:rsidRPr="002868C5">
              <w:rPr>
                <w:rFonts w:ascii="Palatino Linotype" w:eastAsia="Times New Roman" w:hAnsi="Palatino Linotype" w:cs="Times New Roman"/>
                <w:color w:val="000000"/>
                <w:sz w:val="27"/>
                <w:szCs w:val="27"/>
                <w:lang w:val="sr-Cyrl-RS"/>
              </w:rPr>
              <w:t>, Snezana Vulovic, Vladimir Milovanovic, FSI Analysis with Continuous Fluid Flow Using FEM and SPH Methods in LS-DYNA, Journal of the Serbian Society for Computational Mechanics, (2021), Vol. 15. No. 2. pp. 92-99, ISSN 1820-6530</w:t>
            </w:r>
          </w:p>
        </w:tc>
      </w:tr>
      <w:tr w:rsidR="00F60FA6" w:rsidRPr="00AD056B" w14:paraId="2D8F682B" w14:textId="77777777" w:rsidTr="00554338">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A7295C" w14:textId="77777777" w:rsidR="00F60FA6" w:rsidRPr="00AD056B" w:rsidRDefault="00F60FA6" w:rsidP="008F2E37">
            <w:pPr>
              <w:spacing w:after="0" w:line="240" w:lineRule="auto"/>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b/>
                <w:bCs/>
                <w:color w:val="000000"/>
                <w:sz w:val="27"/>
                <w:szCs w:val="27"/>
                <w:lang w:val="sr-Cyrl-RS"/>
              </w:rPr>
              <w:lastRenderedPageBreak/>
              <w:t>Списак резултата М33</w:t>
            </w:r>
            <w:r w:rsidRPr="00AD056B">
              <w:rPr>
                <w:rFonts w:ascii="Palatino Linotype" w:eastAsia="Times New Roman" w:hAnsi="Palatino Linotype" w:cs="Times New Roman"/>
                <w:b/>
                <w:bCs/>
                <w:color w:val="000000"/>
                <w:sz w:val="27"/>
                <w:szCs w:val="27"/>
                <w:lang w:val="sr-Cyrl-RS"/>
              </w:rPr>
              <w:br/>
              <w:t>Саопштење са међународног скупа штампано у целини</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6C5A48" w14:textId="77777777" w:rsidR="00B022B4" w:rsidRPr="00AD056B" w:rsidRDefault="00F60FA6" w:rsidP="00F60FA6">
            <w:pPr>
              <w:spacing w:after="0" w:line="240" w:lineRule="auto"/>
              <w:jc w:val="center"/>
              <w:rPr>
                <w:rFonts w:ascii="Palatino Linotype" w:eastAsia="Times New Roman" w:hAnsi="Palatino Linotype" w:cs="Times New Roman"/>
                <w:b/>
                <w:bCs/>
                <w:color w:val="000000"/>
                <w:sz w:val="27"/>
                <w:szCs w:val="27"/>
                <w:lang w:val="sr-Cyrl-RS"/>
              </w:rPr>
            </w:pPr>
            <w:r w:rsidRPr="00AD056B">
              <w:rPr>
                <w:rFonts w:ascii="Palatino Linotype" w:eastAsia="Times New Roman" w:hAnsi="Palatino Linotype" w:cs="Times New Roman"/>
                <w:b/>
                <w:bCs/>
                <w:color w:val="000000"/>
                <w:sz w:val="27"/>
                <w:szCs w:val="27"/>
                <w:lang w:val="sr-Cyrl-RS"/>
              </w:rPr>
              <w:t>Број</w:t>
            </w:r>
          </w:p>
          <w:p w14:paraId="0FEA60C7" w14:textId="27B8C481" w:rsidR="00F60FA6" w:rsidRPr="00AD056B" w:rsidRDefault="00F60FA6" w:rsidP="00F60FA6">
            <w:pPr>
              <w:spacing w:after="0" w:line="240" w:lineRule="auto"/>
              <w:jc w:val="center"/>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b/>
                <w:bCs/>
                <w:color w:val="000000"/>
                <w:sz w:val="27"/>
                <w:szCs w:val="27"/>
                <w:lang w:val="sr-Cyrl-RS"/>
              </w:rPr>
              <w:br/>
            </w:r>
          </w:p>
        </w:tc>
      </w:tr>
      <w:tr w:rsidR="00F60FA6" w:rsidRPr="00AD056B" w14:paraId="0956220E" w14:textId="77777777" w:rsidTr="00554338">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F612F2A" w14:textId="0CCB831D" w:rsidR="00197ED7" w:rsidRPr="005042DE" w:rsidRDefault="00197ED7" w:rsidP="005042DE">
            <w:pPr>
              <w:pStyle w:val="ListParagraph"/>
              <w:numPr>
                <w:ilvl w:val="0"/>
                <w:numId w:val="16"/>
              </w:numPr>
              <w:spacing w:after="0" w:line="240" w:lineRule="auto"/>
              <w:jc w:val="both"/>
              <w:rPr>
                <w:rFonts w:ascii="Palatino Linotype" w:eastAsia="Times New Roman" w:hAnsi="Palatino Linotype" w:cs="Times New Roman"/>
                <w:color w:val="000000"/>
                <w:sz w:val="27"/>
                <w:szCs w:val="27"/>
                <w:lang w:val="sr-Cyrl-RS"/>
              </w:rPr>
            </w:pPr>
            <w:r w:rsidRPr="00197ED7">
              <w:rPr>
                <w:rFonts w:ascii="Palatino Linotype" w:eastAsia="Times New Roman" w:hAnsi="Palatino Linotype" w:cs="Times New Roman"/>
                <w:b/>
                <w:color w:val="000000"/>
                <w:sz w:val="27"/>
                <w:szCs w:val="27"/>
              </w:rPr>
              <w:t>Аleksandar Nikoli</w:t>
            </w:r>
            <w:r w:rsidRPr="00197ED7">
              <w:rPr>
                <w:rFonts w:ascii="Palatino Linotype" w:eastAsia="Times New Roman" w:hAnsi="Palatino Linotype" w:cs="Times New Roman"/>
                <w:b/>
                <w:color w:val="000000"/>
                <w:sz w:val="27"/>
                <w:szCs w:val="27"/>
                <w:lang w:val="sr-Latn-RS"/>
              </w:rPr>
              <w:t>ć</w:t>
            </w:r>
            <w:r w:rsidRPr="00197ED7">
              <w:rPr>
                <w:rFonts w:ascii="Palatino Linotype" w:eastAsia="Times New Roman" w:hAnsi="Palatino Linotype" w:cs="Times New Roman"/>
                <w:bCs/>
                <w:color w:val="000000"/>
                <w:sz w:val="27"/>
                <w:szCs w:val="27"/>
              </w:rPr>
              <w:t xml:space="preserve">, Nenad Filipović, </w:t>
            </w:r>
            <w:r w:rsidRPr="00197ED7">
              <w:rPr>
                <w:rFonts w:ascii="Palatino Linotype" w:eastAsia="Times New Roman" w:hAnsi="Palatino Linotype" w:cs="Times New Roman"/>
                <w:color w:val="000000"/>
                <w:sz w:val="27"/>
                <w:szCs w:val="27"/>
              </w:rPr>
              <w:t>Marko Topalović</w:t>
            </w:r>
            <w:r w:rsidRPr="00197ED7">
              <w:rPr>
                <w:rFonts w:ascii="Palatino Linotype" w:eastAsia="Times New Roman" w:hAnsi="Palatino Linotype" w:cs="Times New Roman"/>
                <w:bCs/>
                <w:color w:val="000000"/>
                <w:sz w:val="27"/>
                <w:szCs w:val="27"/>
              </w:rPr>
              <w:t xml:space="preserve">, Miroslav Živković, Finite Element Simulation of Turbulent Flow Using k omega Model and Rans Equations, </w:t>
            </w:r>
            <w:r w:rsidRPr="00197ED7">
              <w:rPr>
                <w:rFonts w:ascii="Palatino Linotype" w:eastAsia="Times New Roman" w:hAnsi="Palatino Linotype" w:cs="Times New Roman"/>
                <w:bCs/>
                <w:i/>
                <w:color w:val="000000"/>
                <w:sz w:val="27"/>
                <w:szCs w:val="27"/>
              </w:rPr>
              <w:t>4th South-East European Conference on Computational Mechanics, Kragujevac</w:t>
            </w:r>
            <w:r w:rsidRPr="00197ED7">
              <w:rPr>
                <w:rFonts w:ascii="Palatino Linotype" w:eastAsia="Times New Roman" w:hAnsi="Palatino Linotype" w:cs="Times New Roman"/>
                <w:bCs/>
                <w:color w:val="000000"/>
                <w:sz w:val="27"/>
                <w:szCs w:val="27"/>
              </w:rPr>
              <w:t>, (2017), 3-5 Jul.</w:t>
            </w:r>
          </w:p>
          <w:p w14:paraId="03675AA9" w14:textId="77777777" w:rsidR="005042DE" w:rsidRPr="005042DE" w:rsidRDefault="005042DE" w:rsidP="005042DE">
            <w:pPr>
              <w:pStyle w:val="ListParagraph"/>
              <w:numPr>
                <w:ilvl w:val="0"/>
                <w:numId w:val="16"/>
              </w:numPr>
              <w:spacing w:after="120" w:line="240" w:lineRule="auto"/>
              <w:jc w:val="both"/>
              <w:rPr>
                <w:rFonts w:ascii="Palatino Linotype" w:eastAsia="Times New Roman" w:hAnsi="Palatino Linotype" w:cs="Times New Roman"/>
                <w:color w:val="000000"/>
                <w:sz w:val="27"/>
                <w:szCs w:val="27"/>
              </w:rPr>
            </w:pPr>
            <w:r w:rsidRPr="005042DE">
              <w:rPr>
                <w:rFonts w:ascii="Palatino Linotype" w:eastAsia="Times New Roman" w:hAnsi="Palatino Linotype" w:cs="Times New Roman"/>
                <w:color w:val="000000"/>
                <w:sz w:val="27"/>
                <w:szCs w:val="27"/>
              </w:rPr>
              <w:t xml:space="preserve">Marko Topalović, </w:t>
            </w:r>
            <w:r w:rsidRPr="005042DE">
              <w:rPr>
                <w:rFonts w:ascii="Palatino Linotype" w:eastAsia="Times New Roman" w:hAnsi="Palatino Linotype" w:cs="Times New Roman"/>
                <w:b/>
                <w:bCs/>
                <w:color w:val="000000"/>
                <w:sz w:val="27"/>
                <w:szCs w:val="27"/>
              </w:rPr>
              <w:t>Aleksandar Nikolić</w:t>
            </w:r>
            <w:r w:rsidRPr="005042DE">
              <w:rPr>
                <w:rFonts w:ascii="Palatino Linotype" w:eastAsia="Times New Roman" w:hAnsi="Palatino Linotype" w:cs="Times New Roman"/>
                <w:color w:val="000000"/>
                <w:sz w:val="27"/>
                <w:szCs w:val="27"/>
              </w:rPr>
              <w:t>, Snežana Vulović, Vladimir  Milovanović, FSI ANALYSIS OF HYDROFOILS USING FEM AND SPH METHODS, The 8th International Congress of the Serbian Society of Mechanics, Kragujevac, Serbia, (2021), 28-30 June, pp. 109-114, ISBN 978-86-909973-8-1</w:t>
            </w:r>
          </w:p>
          <w:p w14:paraId="35C0044F" w14:textId="77777777" w:rsidR="005042DE" w:rsidRPr="005042DE" w:rsidRDefault="005042DE" w:rsidP="005042DE">
            <w:pPr>
              <w:pStyle w:val="ListParagraph"/>
              <w:numPr>
                <w:ilvl w:val="0"/>
                <w:numId w:val="16"/>
              </w:numPr>
              <w:spacing w:after="120" w:line="240" w:lineRule="auto"/>
              <w:jc w:val="both"/>
              <w:rPr>
                <w:rFonts w:ascii="Palatino Linotype" w:eastAsia="Times New Roman" w:hAnsi="Palatino Linotype" w:cs="Times New Roman"/>
                <w:color w:val="000000"/>
                <w:sz w:val="27"/>
                <w:szCs w:val="27"/>
              </w:rPr>
            </w:pPr>
            <w:r w:rsidRPr="005042DE">
              <w:rPr>
                <w:rFonts w:ascii="Palatino Linotype" w:eastAsia="Times New Roman" w:hAnsi="Palatino Linotype" w:cs="Times New Roman"/>
                <w:b/>
                <w:bCs/>
                <w:color w:val="000000"/>
                <w:sz w:val="27"/>
                <w:szCs w:val="27"/>
              </w:rPr>
              <w:t>Aleksandar Nikolić</w:t>
            </w:r>
            <w:r w:rsidRPr="005042DE">
              <w:rPr>
                <w:rFonts w:ascii="Palatino Linotype" w:eastAsia="Times New Roman" w:hAnsi="Palatino Linotype" w:cs="Times New Roman"/>
                <w:color w:val="000000"/>
                <w:sz w:val="27"/>
                <w:szCs w:val="27"/>
              </w:rPr>
              <w:t>, Marko Topalović, Vladimir Simić, Milan Blagojević, BLOOD FLOW IN ARTERIAL BIFURCATION CALCULATED BY TURBULENT FINITE ELEMENT MODEL, The 8th International Congress of the Serbian Society of Mechanics, Kragujevac, Serbia, (2021), 28-30 June, pp. 265-272, ISBN 978-86-909973-8-1</w:t>
            </w:r>
          </w:p>
          <w:p w14:paraId="28954F57" w14:textId="77777777" w:rsidR="005042DE" w:rsidRPr="000B6781" w:rsidRDefault="005042DE" w:rsidP="005042DE">
            <w:pPr>
              <w:pStyle w:val="ListParagraph"/>
              <w:numPr>
                <w:ilvl w:val="0"/>
                <w:numId w:val="16"/>
              </w:numPr>
              <w:spacing w:after="120" w:line="240" w:lineRule="auto"/>
              <w:jc w:val="both"/>
              <w:rPr>
                <w:rFonts w:ascii="Palatino Linotype" w:eastAsia="Times New Roman" w:hAnsi="Palatino Linotype" w:cs="Times New Roman"/>
                <w:bCs/>
                <w:color w:val="000000"/>
                <w:sz w:val="27"/>
                <w:szCs w:val="27"/>
              </w:rPr>
            </w:pPr>
            <w:r w:rsidRPr="005042DE">
              <w:rPr>
                <w:rFonts w:ascii="Palatino Linotype" w:eastAsia="Times New Roman" w:hAnsi="Palatino Linotype" w:cs="Times New Roman"/>
                <w:b/>
                <w:bCs/>
                <w:color w:val="000000"/>
                <w:sz w:val="27"/>
                <w:szCs w:val="27"/>
              </w:rPr>
              <w:t>Aleksandar Nikolić</w:t>
            </w:r>
            <w:r w:rsidRPr="005042DE">
              <w:rPr>
                <w:rFonts w:ascii="Palatino Linotype" w:eastAsia="Times New Roman" w:hAnsi="Palatino Linotype" w:cs="Times New Roman"/>
                <w:color w:val="000000"/>
                <w:sz w:val="27"/>
                <w:szCs w:val="27"/>
              </w:rPr>
              <w:t>, Marko Topalović, Milan Blagojević, Vladimir Simić, BLOOD FLOW IN CORONARY ARTERY BIFURCATION CALCULATED BY TURBULENT FINITE ELEMENT MODEL, 1st International Conference on Chemo and Bioinformatics, Kragujevac, Serbia, (2021), 26-27 October</w:t>
            </w:r>
            <w:r w:rsidRPr="000B6781">
              <w:rPr>
                <w:rFonts w:ascii="Palatino Linotype" w:eastAsia="Times New Roman" w:hAnsi="Palatino Linotype" w:cs="Times New Roman"/>
                <w:bCs/>
                <w:color w:val="000000"/>
                <w:sz w:val="27"/>
                <w:szCs w:val="27"/>
              </w:rPr>
              <w:t>, pp. 235-238, doi:10.46793/ICCBI21.235N</w:t>
            </w:r>
          </w:p>
          <w:p w14:paraId="1B482E73" w14:textId="77777777" w:rsidR="005042DE" w:rsidRPr="000B6781" w:rsidRDefault="005042DE" w:rsidP="005042DE">
            <w:pPr>
              <w:pStyle w:val="ListParagraph"/>
              <w:numPr>
                <w:ilvl w:val="0"/>
                <w:numId w:val="16"/>
              </w:numPr>
              <w:spacing w:after="120" w:line="240" w:lineRule="auto"/>
              <w:jc w:val="both"/>
              <w:rPr>
                <w:rFonts w:ascii="Palatino Linotype" w:eastAsia="Times New Roman" w:hAnsi="Palatino Linotype" w:cs="Times New Roman"/>
                <w:bCs/>
                <w:color w:val="000000"/>
                <w:sz w:val="27"/>
                <w:szCs w:val="27"/>
              </w:rPr>
            </w:pPr>
            <w:r w:rsidRPr="005042DE">
              <w:rPr>
                <w:rFonts w:ascii="Palatino Linotype" w:eastAsia="Times New Roman" w:hAnsi="Palatino Linotype" w:cs="Times New Roman"/>
                <w:color w:val="000000"/>
                <w:sz w:val="27"/>
                <w:szCs w:val="27"/>
              </w:rPr>
              <w:t xml:space="preserve">Marko Topalović, </w:t>
            </w:r>
            <w:r w:rsidRPr="005042DE">
              <w:rPr>
                <w:rFonts w:ascii="Palatino Linotype" w:eastAsia="Times New Roman" w:hAnsi="Palatino Linotype" w:cs="Times New Roman"/>
                <w:b/>
                <w:bCs/>
                <w:color w:val="000000"/>
                <w:sz w:val="27"/>
                <w:szCs w:val="27"/>
              </w:rPr>
              <w:t>Aleksandar Nikolić</w:t>
            </w:r>
            <w:r w:rsidRPr="000B6781">
              <w:rPr>
                <w:rFonts w:ascii="Palatino Linotype" w:eastAsia="Times New Roman" w:hAnsi="Palatino Linotype" w:cs="Times New Roman"/>
                <w:bCs/>
                <w:color w:val="000000"/>
                <w:sz w:val="27"/>
                <w:szCs w:val="27"/>
              </w:rPr>
              <w:t>,</w:t>
            </w:r>
            <w:r>
              <w:rPr>
                <w:rFonts w:ascii="Palatino Linotype" w:eastAsia="Times New Roman" w:hAnsi="Palatino Linotype" w:cs="Times New Roman"/>
                <w:bCs/>
                <w:color w:val="000000"/>
                <w:sz w:val="27"/>
                <w:szCs w:val="27"/>
              </w:rPr>
              <w:t xml:space="preserve"> </w:t>
            </w:r>
            <w:r w:rsidRPr="000B6781">
              <w:rPr>
                <w:rFonts w:ascii="Palatino Linotype" w:eastAsia="Times New Roman" w:hAnsi="Palatino Linotype" w:cs="Times New Roman"/>
                <w:bCs/>
                <w:color w:val="000000"/>
                <w:sz w:val="27"/>
                <w:szCs w:val="27"/>
              </w:rPr>
              <w:t xml:space="preserve">Miroslav Zivković, BLOOD FLOW SIMULATION USING SPH METHOD IN LS-DYNA, ANALYSIS OFADVANTAGES AND DISADVANTAGES, </w:t>
            </w:r>
            <w:bookmarkStart w:id="0" w:name="_Hlk89634910"/>
            <w:r w:rsidRPr="000B6781">
              <w:rPr>
                <w:rFonts w:ascii="Palatino Linotype" w:eastAsia="Times New Roman" w:hAnsi="Palatino Linotype" w:cs="Times New Roman"/>
                <w:bCs/>
                <w:color w:val="000000"/>
                <w:sz w:val="27"/>
                <w:szCs w:val="27"/>
              </w:rPr>
              <w:t xml:space="preserve">1st International Conference on Chemo and Bioinformatics, Kragujevac, Serbia, </w:t>
            </w:r>
            <w:r>
              <w:rPr>
                <w:rFonts w:ascii="Palatino Linotype" w:eastAsia="Times New Roman" w:hAnsi="Palatino Linotype" w:cs="Times New Roman"/>
                <w:bCs/>
                <w:color w:val="000000"/>
                <w:sz w:val="27"/>
                <w:szCs w:val="27"/>
              </w:rPr>
              <w:t>(</w:t>
            </w:r>
            <w:r w:rsidRPr="000B6781">
              <w:rPr>
                <w:rFonts w:ascii="Palatino Linotype" w:eastAsia="Times New Roman" w:hAnsi="Palatino Linotype" w:cs="Times New Roman"/>
                <w:bCs/>
                <w:color w:val="000000"/>
                <w:sz w:val="27"/>
                <w:szCs w:val="27"/>
              </w:rPr>
              <w:t>2021</w:t>
            </w:r>
            <w:r>
              <w:rPr>
                <w:rFonts w:ascii="Palatino Linotype" w:eastAsia="Times New Roman" w:hAnsi="Palatino Linotype" w:cs="Times New Roman"/>
                <w:bCs/>
                <w:color w:val="000000"/>
                <w:sz w:val="27"/>
                <w:szCs w:val="27"/>
              </w:rPr>
              <w:t>)</w:t>
            </w:r>
            <w:r w:rsidRPr="000B6781">
              <w:rPr>
                <w:rFonts w:ascii="Palatino Linotype" w:eastAsia="Times New Roman" w:hAnsi="Palatino Linotype" w:cs="Times New Roman"/>
                <w:bCs/>
                <w:color w:val="000000"/>
                <w:sz w:val="27"/>
                <w:szCs w:val="27"/>
              </w:rPr>
              <w:t xml:space="preserve">, 26-27 October, </w:t>
            </w:r>
            <w:bookmarkEnd w:id="0"/>
            <w:r w:rsidRPr="000B6781">
              <w:rPr>
                <w:rFonts w:ascii="Palatino Linotype" w:eastAsia="Times New Roman" w:hAnsi="Palatino Linotype" w:cs="Times New Roman"/>
                <w:bCs/>
                <w:color w:val="000000"/>
                <w:sz w:val="27"/>
                <w:szCs w:val="27"/>
              </w:rPr>
              <w:t>pp. 255-258, doi:10.46793/ICCBI21.255T</w:t>
            </w:r>
          </w:p>
          <w:p w14:paraId="719C0419" w14:textId="7A828135" w:rsidR="00B022B4" w:rsidRPr="00C533A7" w:rsidRDefault="005042DE" w:rsidP="00000468">
            <w:pPr>
              <w:pStyle w:val="ListParagraph"/>
              <w:numPr>
                <w:ilvl w:val="0"/>
                <w:numId w:val="16"/>
              </w:numPr>
              <w:spacing w:after="0" w:line="240" w:lineRule="auto"/>
              <w:jc w:val="both"/>
              <w:rPr>
                <w:rFonts w:ascii="Palatino Linotype" w:eastAsia="Times New Roman" w:hAnsi="Palatino Linotype" w:cs="Times New Roman"/>
                <w:color w:val="000000"/>
                <w:sz w:val="27"/>
                <w:szCs w:val="27"/>
                <w:lang w:val="sr-Cyrl-RS"/>
              </w:rPr>
            </w:pPr>
            <w:r w:rsidRPr="005042DE">
              <w:rPr>
                <w:rFonts w:ascii="Palatino Linotype" w:eastAsia="Times New Roman" w:hAnsi="Palatino Linotype" w:cs="Times New Roman"/>
                <w:b/>
                <w:color w:val="000000"/>
                <w:sz w:val="27"/>
                <w:szCs w:val="27"/>
              </w:rPr>
              <w:t>Aleksandar Nikolić</w:t>
            </w:r>
            <w:r w:rsidRPr="000B6781">
              <w:rPr>
                <w:rFonts w:ascii="Palatino Linotype" w:eastAsia="Times New Roman" w:hAnsi="Palatino Linotype" w:cs="Times New Roman"/>
                <w:bCs/>
                <w:color w:val="000000"/>
                <w:sz w:val="27"/>
                <w:szCs w:val="27"/>
              </w:rPr>
              <w:t xml:space="preserve">, </w:t>
            </w:r>
            <w:r w:rsidRPr="005042DE">
              <w:rPr>
                <w:rFonts w:ascii="Palatino Linotype" w:eastAsia="Times New Roman" w:hAnsi="Palatino Linotype" w:cs="Times New Roman"/>
                <w:color w:val="000000"/>
                <w:sz w:val="27"/>
                <w:szCs w:val="27"/>
              </w:rPr>
              <w:t>Marko Topalović,</w:t>
            </w:r>
            <w:r w:rsidRPr="000B6781">
              <w:rPr>
                <w:rFonts w:ascii="Palatino Linotype" w:eastAsia="Times New Roman" w:hAnsi="Palatino Linotype" w:cs="Times New Roman"/>
                <w:bCs/>
                <w:color w:val="000000"/>
                <w:sz w:val="27"/>
                <w:szCs w:val="27"/>
              </w:rPr>
              <w:t xml:space="preserve"> Vladimir Simić, Nenad Filipović, Calculation of blood flow in carotid artery bifurcation by turbulent finite element method, The 21st IEEE International </w:t>
            </w:r>
            <w:r w:rsidRPr="000B6781">
              <w:rPr>
                <w:rFonts w:ascii="Palatino Linotype" w:eastAsia="Times New Roman" w:hAnsi="Palatino Linotype" w:cs="Times New Roman"/>
                <w:bCs/>
                <w:color w:val="000000"/>
                <w:sz w:val="27"/>
                <w:szCs w:val="27"/>
              </w:rPr>
              <w:lastRenderedPageBreak/>
              <w:t>Conference on BioInformatics and BioEngineering</w:t>
            </w:r>
            <w:r w:rsidR="002868C5">
              <w:rPr>
                <w:rFonts w:ascii="Palatino Linotype" w:eastAsia="Times New Roman" w:hAnsi="Palatino Linotype" w:cs="Times New Roman"/>
                <w:bCs/>
                <w:color w:val="000000"/>
                <w:sz w:val="27"/>
                <w:szCs w:val="27"/>
              </w:rPr>
              <w:t xml:space="preserve"> (BIBE)</w:t>
            </w:r>
            <w:r w:rsidRPr="000B6781">
              <w:rPr>
                <w:rFonts w:ascii="Palatino Linotype" w:eastAsia="Times New Roman" w:hAnsi="Palatino Linotype" w:cs="Times New Roman"/>
                <w:bCs/>
                <w:color w:val="000000"/>
                <w:sz w:val="27"/>
                <w:szCs w:val="27"/>
              </w:rPr>
              <w:t xml:space="preserve">, Kragujevac, Serbia, </w:t>
            </w:r>
            <w:r>
              <w:rPr>
                <w:rFonts w:ascii="Palatino Linotype" w:eastAsia="Times New Roman" w:hAnsi="Palatino Linotype" w:cs="Times New Roman"/>
                <w:bCs/>
                <w:color w:val="000000"/>
                <w:sz w:val="27"/>
                <w:szCs w:val="27"/>
              </w:rPr>
              <w:t>(</w:t>
            </w:r>
            <w:r w:rsidRPr="000B6781">
              <w:rPr>
                <w:rFonts w:ascii="Palatino Linotype" w:eastAsia="Times New Roman" w:hAnsi="Palatino Linotype" w:cs="Times New Roman"/>
                <w:bCs/>
                <w:color w:val="000000"/>
                <w:sz w:val="27"/>
                <w:szCs w:val="27"/>
              </w:rPr>
              <w:t>2021</w:t>
            </w:r>
            <w:r>
              <w:rPr>
                <w:rFonts w:ascii="Palatino Linotype" w:eastAsia="Times New Roman" w:hAnsi="Palatino Linotype" w:cs="Times New Roman"/>
                <w:bCs/>
                <w:color w:val="000000"/>
                <w:sz w:val="27"/>
                <w:szCs w:val="27"/>
              </w:rPr>
              <w:t>)</w:t>
            </w:r>
            <w:r w:rsidRPr="000B6781">
              <w:rPr>
                <w:rFonts w:ascii="Palatino Linotype" w:eastAsia="Times New Roman" w:hAnsi="Palatino Linotype" w:cs="Times New Roman"/>
                <w:bCs/>
                <w:color w:val="000000"/>
                <w:sz w:val="27"/>
                <w:szCs w:val="27"/>
              </w:rPr>
              <w:t>, 26-27 October, paper_80 1:4, doi:10.46793/ICCBI21.235N</w:t>
            </w:r>
          </w:p>
        </w:tc>
      </w:tr>
    </w:tbl>
    <w:p w14:paraId="07DFB33D" w14:textId="7BA3CE27" w:rsidR="008F2E37" w:rsidRPr="00AD056B" w:rsidRDefault="008F2E37" w:rsidP="008F2E37">
      <w:pPr>
        <w:spacing w:after="0" w:line="240" w:lineRule="auto"/>
        <w:rPr>
          <w:rFonts w:ascii="Palatino Linotype" w:eastAsia="Times New Roman" w:hAnsi="Palatino Linotype" w:cs="Times New Roman"/>
          <w:sz w:val="24"/>
          <w:szCs w:val="24"/>
          <w:lang w:val="sr-Cyrl-RS"/>
        </w:rPr>
      </w:pPr>
      <w:r w:rsidRPr="00AD056B">
        <w:rPr>
          <w:rFonts w:ascii="Palatino Linotype" w:eastAsia="Times New Roman" w:hAnsi="Palatino Linotype" w:cs="Times New Roman"/>
          <w:b/>
          <w:bCs/>
          <w:color w:val="000000"/>
          <w:sz w:val="27"/>
          <w:szCs w:val="27"/>
          <w:lang w:val="sr-Cyrl-RS"/>
        </w:rPr>
        <w:lastRenderedPageBreak/>
        <w:t>УЧЕШЋЕ НА ПРОЈЕКТИМА РЕСОРНОГ МИНИСТАРСТВА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8F2E37" w:rsidRPr="00AD056B" w14:paraId="15836577"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1FE3D5" w14:textId="77777777" w:rsidR="005042DE" w:rsidRDefault="00B022B4" w:rsidP="005042DE">
            <w:pPr>
              <w:pStyle w:val="ListParagraph"/>
              <w:numPr>
                <w:ilvl w:val="0"/>
                <w:numId w:val="17"/>
              </w:numPr>
              <w:spacing w:before="100" w:beforeAutospacing="1" w:after="100" w:afterAutospacing="1" w:line="240" w:lineRule="auto"/>
              <w:ind w:left="637" w:hanging="425"/>
              <w:jc w:val="both"/>
              <w:rPr>
                <w:rFonts w:ascii="Palatino Linotype" w:eastAsia="Times New Roman" w:hAnsi="Palatino Linotype" w:cs="Times New Roman"/>
                <w:color w:val="000000"/>
                <w:sz w:val="27"/>
                <w:szCs w:val="27"/>
                <w:lang w:val="sr-Cyrl-RS"/>
              </w:rPr>
            </w:pPr>
            <w:r w:rsidRPr="005042DE">
              <w:rPr>
                <w:rFonts w:ascii="Palatino Linotype" w:eastAsia="Times New Roman" w:hAnsi="Palatino Linotype" w:cs="Times New Roman"/>
                <w:color w:val="000000"/>
                <w:sz w:val="27"/>
                <w:szCs w:val="27"/>
                <w:lang w:val="sr-Cyrl-RS"/>
              </w:rPr>
              <w:t xml:space="preserve">Технолошки пројекат Министарства за науку и технолошки развој Републике Србије: Развој софтвера за решавање спрегнутих мултифизичких проблема, ТР32036, 2011-2020 </w:t>
            </w:r>
          </w:p>
          <w:p w14:paraId="2BEBF0D8" w14:textId="026D7B4D" w:rsidR="008F2E37" w:rsidRPr="005042DE" w:rsidRDefault="00B022B4" w:rsidP="005042DE">
            <w:pPr>
              <w:pStyle w:val="ListParagraph"/>
              <w:numPr>
                <w:ilvl w:val="0"/>
                <w:numId w:val="17"/>
              </w:numPr>
              <w:spacing w:before="100" w:beforeAutospacing="1" w:after="100" w:afterAutospacing="1" w:line="240" w:lineRule="auto"/>
              <w:ind w:left="637" w:hanging="425"/>
              <w:jc w:val="both"/>
              <w:rPr>
                <w:rFonts w:ascii="Palatino Linotype" w:eastAsia="Times New Roman" w:hAnsi="Palatino Linotype" w:cs="Times New Roman"/>
                <w:color w:val="000000"/>
                <w:sz w:val="27"/>
                <w:szCs w:val="27"/>
                <w:lang w:val="sr-Cyrl-RS"/>
              </w:rPr>
            </w:pPr>
            <w:r w:rsidRPr="005042DE">
              <w:rPr>
                <w:rFonts w:ascii="Palatino Linotype" w:eastAsia="Times New Roman" w:hAnsi="Palatino Linotype" w:cs="Times New Roman"/>
                <w:color w:val="000000"/>
                <w:sz w:val="27"/>
                <w:szCs w:val="27"/>
                <w:lang w:val="sr-Cyrl-RS"/>
              </w:rPr>
              <w:t>Пројекат основних истраживања Министарства за науку и технолошки развој Републике Србије: Неинвазивна и инвазивна дијагностика и перкутано лечење сужења на рачвама крвних судова ОИ175082, 2011-2017</w:t>
            </w:r>
          </w:p>
        </w:tc>
      </w:tr>
    </w:tbl>
    <w:p w14:paraId="2B537136" w14:textId="0A6927DD" w:rsidR="00FE35A8" w:rsidRDefault="008F2E37" w:rsidP="00FE35A8">
      <w:pPr>
        <w:spacing w:after="0" w:line="240" w:lineRule="auto"/>
        <w:rPr>
          <w:rFonts w:ascii="Palatino Linotype" w:eastAsia="Times New Roman" w:hAnsi="Palatino Linotype" w:cs="Times New Roman"/>
          <w:b/>
          <w:bCs/>
          <w:color w:val="000000"/>
          <w:sz w:val="27"/>
          <w:szCs w:val="27"/>
          <w:lang w:val="sr-Cyrl-RS"/>
        </w:rPr>
      </w:pPr>
      <w:r w:rsidRPr="00AD056B">
        <w:rPr>
          <w:rFonts w:ascii="Palatino Linotype" w:eastAsia="Times New Roman" w:hAnsi="Palatino Linotype" w:cs="Times New Roman"/>
          <w:color w:val="000000"/>
          <w:sz w:val="27"/>
          <w:szCs w:val="27"/>
          <w:lang w:val="sr-Cyrl-RS"/>
        </w:rPr>
        <w:br/>
      </w:r>
      <w:r w:rsidR="009C51EE" w:rsidRPr="00AD056B">
        <w:rPr>
          <w:rFonts w:ascii="Palatino Linotype" w:eastAsia="Times New Roman" w:hAnsi="Palatino Linotype" w:cs="Times New Roman"/>
          <w:b/>
          <w:bCs/>
          <w:color w:val="000000"/>
          <w:sz w:val="27"/>
          <w:szCs w:val="27"/>
          <w:lang w:val="sr-Cyrl-RS"/>
        </w:rPr>
        <w:t>КРАТАК ОПИС ИСТР</w:t>
      </w:r>
      <w:r w:rsidR="00B022B4" w:rsidRPr="00AD056B">
        <w:rPr>
          <w:rFonts w:ascii="Palatino Linotype" w:eastAsia="Times New Roman" w:hAnsi="Palatino Linotype" w:cs="Times New Roman"/>
          <w:b/>
          <w:bCs/>
          <w:color w:val="000000"/>
          <w:sz w:val="27"/>
          <w:szCs w:val="27"/>
          <w:lang w:val="sr-Cyrl-RS"/>
        </w:rPr>
        <w:t>A</w:t>
      </w:r>
      <w:r w:rsidR="009C51EE" w:rsidRPr="00AD056B">
        <w:rPr>
          <w:rFonts w:ascii="Palatino Linotype" w:eastAsia="Times New Roman" w:hAnsi="Palatino Linotype" w:cs="Times New Roman"/>
          <w:b/>
          <w:bCs/>
          <w:color w:val="000000"/>
          <w:sz w:val="27"/>
          <w:szCs w:val="27"/>
          <w:lang w:val="sr-Cyrl-RS"/>
        </w:rPr>
        <w:t xml:space="preserve">ЖИВАЊА У </w:t>
      </w:r>
      <w:r w:rsidR="00CC3857">
        <w:rPr>
          <w:rFonts w:ascii="Palatino Linotype" w:eastAsia="Times New Roman" w:hAnsi="Palatino Linotype" w:cs="Times New Roman"/>
          <w:b/>
          <w:bCs/>
          <w:color w:val="000000"/>
          <w:sz w:val="27"/>
          <w:szCs w:val="27"/>
          <w:lang w:val="sr-Cyrl-RS"/>
        </w:rPr>
        <w:t>НАРЕДНОМ ПЕРИОДУ</w:t>
      </w:r>
      <w:r w:rsidR="00FE35A8" w:rsidRPr="00AD056B">
        <w:rPr>
          <w:rFonts w:ascii="Palatino Linotype" w:eastAsia="Times New Roman" w:hAnsi="Palatino Linotype" w:cs="Times New Roman"/>
          <w:b/>
          <w:bCs/>
          <w:color w:val="000000"/>
          <w:sz w:val="27"/>
          <w:szCs w:val="27"/>
          <w:lang w:val="sr-Cyrl-RS"/>
        </w:rPr>
        <w:t xml:space="preserve"> </w:t>
      </w:r>
    </w:p>
    <w:p w14:paraId="2D60CB56" w14:textId="77777777" w:rsidR="00CC3857" w:rsidRPr="00AD056B" w:rsidRDefault="00CC3857" w:rsidP="00FE35A8">
      <w:pPr>
        <w:spacing w:after="0" w:line="240" w:lineRule="auto"/>
        <w:rPr>
          <w:rFonts w:ascii="Palatino Linotype" w:eastAsia="Times New Roman" w:hAnsi="Palatino Linotype" w:cs="Times New Roman"/>
          <w:sz w:val="24"/>
          <w:szCs w:val="24"/>
          <w:lang w:val="sr-Cyrl-RS"/>
        </w:rPr>
      </w:pP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FE35A8" w:rsidRPr="00AD056B" w14:paraId="796577B6" w14:textId="77777777" w:rsidTr="00B5171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2AF0D2" w14:textId="50A7BD3D" w:rsidR="00FE35A8" w:rsidRPr="00AD056B" w:rsidRDefault="00B022B4" w:rsidP="002A70F7">
            <w:pPr>
              <w:spacing w:before="100" w:beforeAutospacing="1" w:after="100" w:afterAutospacing="1" w:line="240" w:lineRule="auto"/>
              <w:ind w:left="720"/>
              <w:jc w:val="both"/>
              <w:rPr>
                <w:rFonts w:ascii="Palatino Linotype" w:eastAsia="Times New Roman" w:hAnsi="Palatino Linotype" w:cs="Times New Roman"/>
                <w:color w:val="000000"/>
                <w:sz w:val="27"/>
                <w:szCs w:val="27"/>
                <w:lang w:val="sr-Cyrl-RS"/>
              </w:rPr>
            </w:pPr>
            <w:r w:rsidRPr="00AD056B">
              <w:rPr>
                <w:rFonts w:ascii="Palatino Linotype" w:eastAsia="Times New Roman" w:hAnsi="Palatino Linotype" w:cs="Times New Roman"/>
                <w:color w:val="000000"/>
                <w:sz w:val="27"/>
                <w:szCs w:val="27"/>
                <w:lang w:val="sr-Cyrl-RS"/>
              </w:rPr>
              <w:t xml:space="preserve">У </w:t>
            </w:r>
            <w:r w:rsidR="00CC3857">
              <w:rPr>
                <w:rFonts w:ascii="Palatino Linotype" w:eastAsia="Times New Roman" w:hAnsi="Palatino Linotype" w:cs="Times New Roman"/>
                <w:color w:val="000000"/>
                <w:sz w:val="27"/>
                <w:szCs w:val="27"/>
                <w:lang w:val="sr-Cyrl-RS"/>
              </w:rPr>
              <w:t xml:space="preserve">наредном периоду фокус истраживања ће бити </w:t>
            </w:r>
            <w:r w:rsidR="002A70F7">
              <w:rPr>
                <w:rFonts w:ascii="Palatino Linotype" w:eastAsia="Times New Roman" w:hAnsi="Palatino Linotype" w:cs="Times New Roman"/>
                <w:color w:val="000000"/>
                <w:sz w:val="27"/>
                <w:szCs w:val="27"/>
                <w:lang w:val="sr-Cyrl-RS"/>
              </w:rPr>
              <w:t>на развоју модела тромбоцита за предвиђање кретања и заустављања туморских ћелија унутар капилара. Развијање модела лиганд-рецептор везе ће такође бити један део истраживања у комбинацији са експерименталним резултатима.</w:t>
            </w:r>
            <w:r w:rsidR="00CC3857">
              <w:rPr>
                <w:rFonts w:ascii="Palatino Linotype" w:eastAsia="Times New Roman" w:hAnsi="Palatino Linotype" w:cs="Times New Roman"/>
                <w:color w:val="000000"/>
                <w:sz w:val="27"/>
                <w:szCs w:val="27"/>
                <w:lang w:val="sr-Cyrl-RS"/>
              </w:rPr>
              <w:t xml:space="preserve"> </w:t>
            </w:r>
          </w:p>
        </w:tc>
      </w:tr>
    </w:tbl>
    <w:p w14:paraId="72FD970E" w14:textId="77777777" w:rsidR="00FE35A8" w:rsidRPr="00AD056B" w:rsidRDefault="00FE35A8" w:rsidP="00FE35A8">
      <w:pPr>
        <w:spacing w:after="0" w:line="240" w:lineRule="auto"/>
        <w:rPr>
          <w:rFonts w:ascii="Palatino Linotype" w:eastAsia="Times New Roman" w:hAnsi="Palatino Linotype" w:cs="Times New Roman"/>
          <w:b/>
          <w:bCs/>
          <w:color w:val="000000"/>
          <w:sz w:val="27"/>
          <w:szCs w:val="27"/>
          <w:lang w:val="sr-Cyrl-RS"/>
        </w:rPr>
      </w:pPr>
    </w:p>
    <w:p w14:paraId="7685E325" w14:textId="77777777" w:rsidR="00FE35A8" w:rsidRPr="00AD056B" w:rsidRDefault="00FE35A8" w:rsidP="00FE35A8">
      <w:pPr>
        <w:jc w:val="both"/>
        <w:rPr>
          <w:rFonts w:ascii="Palatino Linotype" w:hAnsi="Palatino Linotype"/>
          <w:lang w:val="sr-Cyrl-RS"/>
        </w:rPr>
      </w:pPr>
    </w:p>
    <w:p w14:paraId="0968081E" w14:textId="77777777" w:rsidR="008F2E37" w:rsidRPr="00AD056B" w:rsidRDefault="008F2E37" w:rsidP="00F03FAB">
      <w:pPr>
        <w:jc w:val="both"/>
        <w:rPr>
          <w:rFonts w:ascii="Palatino Linotype" w:hAnsi="Palatino Linotype"/>
          <w:lang w:val="sr-Cyrl-RS"/>
        </w:rPr>
      </w:pPr>
    </w:p>
    <w:p w14:paraId="770C1C2B" w14:textId="77777777" w:rsidR="008F2E37" w:rsidRPr="00AD056B" w:rsidRDefault="008F2E37" w:rsidP="00F03FAB">
      <w:pPr>
        <w:jc w:val="both"/>
        <w:rPr>
          <w:rFonts w:ascii="Palatino Linotype" w:hAnsi="Palatino Linotype"/>
          <w:lang w:val="sr-Cyrl-RS"/>
        </w:rPr>
      </w:pPr>
    </w:p>
    <w:p w14:paraId="26A1A372" w14:textId="77777777" w:rsidR="00F03FAB" w:rsidRPr="00AD056B" w:rsidRDefault="00F03FAB" w:rsidP="00F03FAB">
      <w:pPr>
        <w:jc w:val="both"/>
        <w:rPr>
          <w:rFonts w:ascii="Palatino Linotype" w:hAnsi="Palatino Linotype"/>
          <w:lang w:val="sr-Cyrl-RS"/>
        </w:rPr>
      </w:pPr>
    </w:p>
    <w:p w14:paraId="22080FC7" w14:textId="77777777" w:rsidR="00F03FAB" w:rsidRPr="00AD056B" w:rsidRDefault="00F03FAB" w:rsidP="00F03FAB">
      <w:pPr>
        <w:jc w:val="both"/>
        <w:rPr>
          <w:rFonts w:ascii="Palatino Linotype" w:hAnsi="Palatino Linotype"/>
          <w:lang w:val="sr-Cyrl-RS"/>
        </w:rPr>
      </w:pPr>
    </w:p>
    <w:sectPr w:rsidR="00F03FAB" w:rsidRPr="00AD056B" w:rsidSect="00DB4D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78308" w14:textId="77777777" w:rsidR="00356E95" w:rsidRDefault="00356E95" w:rsidP="00F83A74">
      <w:pPr>
        <w:spacing w:after="0" w:line="240" w:lineRule="auto"/>
      </w:pPr>
      <w:r>
        <w:separator/>
      </w:r>
    </w:p>
  </w:endnote>
  <w:endnote w:type="continuationSeparator" w:id="0">
    <w:p w14:paraId="66473105" w14:textId="77777777" w:rsidR="00356E95" w:rsidRDefault="00356E95" w:rsidP="00F8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F5772" w14:textId="77777777" w:rsidR="00356E95" w:rsidRDefault="00356E95" w:rsidP="00F83A74">
      <w:pPr>
        <w:spacing w:after="0" w:line="240" w:lineRule="auto"/>
      </w:pPr>
      <w:r>
        <w:separator/>
      </w:r>
    </w:p>
  </w:footnote>
  <w:footnote w:type="continuationSeparator" w:id="0">
    <w:p w14:paraId="71F6D264" w14:textId="77777777" w:rsidR="00356E95" w:rsidRDefault="00356E95" w:rsidP="00F83A74">
      <w:pPr>
        <w:spacing w:after="0" w:line="240" w:lineRule="auto"/>
      </w:pPr>
      <w:r>
        <w:continuationSeparator/>
      </w:r>
    </w:p>
  </w:footnote>
  <w:footnote w:id="1">
    <w:p w14:paraId="3F735874" w14:textId="77777777" w:rsidR="00F83A74" w:rsidRPr="00F83A74" w:rsidRDefault="00F83A74" w:rsidP="00F83A74">
      <w:pPr>
        <w:pStyle w:val="FootnoteText"/>
        <w:rPr>
          <w:rFonts w:ascii="Palatino Linotype" w:hAnsi="Palatino Linotype"/>
        </w:rPr>
      </w:pPr>
      <w:r w:rsidRPr="00F83A74">
        <w:rPr>
          <w:rStyle w:val="FootnoteReference"/>
          <w:rFonts w:ascii="Palatino Linotype" w:hAnsi="Palatino Linotype"/>
        </w:rPr>
        <w:footnoteRef/>
      </w:r>
      <w:r w:rsidRPr="00F83A74">
        <w:rPr>
          <w:rFonts w:ascii="Palatino Linotype" w:hAnsi="Palatino Linotype"/>
        </w:rPr>
        <w:t xml:space="preserve"> Публикације и други истраживачки доприноси према важећој класификацији Министарства (Правилник о поступку, начину вредновања и квантитативном исказивању научноистраживачких резултата истраживача, </w:t>
      </w:r>
      <w:hyperlink r:id="rId1" w:history="1">
        <w:r w:rsidRPr="00F83A74">
          <w:rPr>
            <w:rStyle w:val="Hyperlink"/>
            <w:rFonts w:ascii="Palatino Linotype" w:hAnsi="Palatino Linotype"/>
          </w:rPr>
          <w:t>www.mpn.gov.rs/wp-content/uploads/2017/03/Pravilnik-2017-preciscen-tekst.pdf</w:t>
        </w:r>
      </w:hyperlink>
      <w:r w:rsidRPr="00F83A74">
        <w:rPr>
          <w:rFonts w:ascii="Palatino Linotype" w:hAnsi="Palatino Linotype"/>
        </w:rPr>
        <w:t xml:space="preserve">) </w:t>
      </w:r>
      <w:r w:rsidRPr="00F83A74">
        <w:rPr>
          <w:rFonts w:ascii="Palatino Linotype" w:hAnsi="Palatino Linotype"/>
          <w:b/>
          <w:u w:val="single"/>
        </w:rPr>
        <w:t>за последње четири године;</w:t>
      </w:r>
    </w:p>
    <w:p w14:paraId="47152DE9" w14:textId="77777777" w:rsidR="00F83A74" w:rsidRPr="00F83A74" w:rsidRDefault="00F83A7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D3D1C"/>
    <w:multiLevelType w:val="hybridMultilevel"/>
    <w:tmpl w:val="08BEE4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260F04"/>
    <w:multiLevelType w:val="hybridMultilevel"/>
    <w:tmpl w:val="913879D4"/>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3B41B6"/>
    <w:multiLevelType w:val="multilevel"/>
    <w:tmpl w:val="36585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4D2BCB"/>
    <w:multiLevelType w:val="hybridMultilevel"/>
    <w:tmpl w:val="A798F968"/>
    <w:lvl w:ilvl="0" w:tplc="C77EDDF2">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4C0A1B"/>
    <w:multiLevelType w:val="multilevel"/>
    <w:tmpl w:val="C2AA9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B748D9"/>
    <w:multiLevelType w:val="multilevel"/>
    <w:tmpl w:val="003AE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0E35A8"/>
    <w:multiLevelType w:val="multilevel"/>
    <w:tmpl w:val="4FC46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C25126"/>
    <w:multiLevelType w:val="hybridMultilevel"/>
    <w:tmpl w:val="3B8014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702F94"/>
    <w:multiLevelType w:val="hybridMultilevel"/>
    <w:tmpl w:val="9342B7D0"/>
    <w:lvl w:ilvl="0" w:tplc="40D48A9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493E64"/>
    <w:multiLevelType w:val="multilevel"/>
    <w:tmpl w:val="86F26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AA4BDD"/>
    <w:multiLevelType w:val="multilevel"/>
    <w:tmpl w:val="21B0B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941C18"/>
    <w:multiLevelType w:val="multilevel"/>
    <w:tmpl w:val="F43C6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DC4950"/>
    <w:multiLevelType w:val="multilevel"/>
    <w:tmpl w:val="6CDA4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F959A9"/>
    <w:multiLevelType w:val="hybridMultilevel"/>
    <w:tmpl w:val="5CAEF186"/>
    <w:lvl w:ilvl="0" w:tplc="6BA63BA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466122"/>
    <w:multiLevelType w:val="multilevel"/>
    <w:tmpl w:val="47526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2765B9"/>
    <w:multiLevelType w:val="multilevel"/>
    <w:tmpl w:val="4C3E4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5603BF"/>
    <w:multiLevelType w:val="multilevel"/>
    <w:tmpl w:val="EFC85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8D762A"/>
    <w:multiLevelType w:val="multilevel"/>
    <w:tmpl w:val="F0D23272"/>
    <w:lvl w:ilvl="0">
      <w:start w:val="1"/>
      <w:numFmt w:val="decimal"/>
      <w:lvlText w:val="%1."/>
      <w:lvlJc w:val="left"/>
      <w:pPr>
        <w:tabs>
          <w:tab w:val="num" w:pos="4329"/>
        </w:tabs>
        <w:ind w:left="4329" w:hanging="360"/>
      </w:pPr>
    </w:lvl>
    <w:lvl w:ilvl="1" w:tentative="1">
      <w:start w:val="1"/>
      <w:numFmt w:val="decimal"/>
      <w:lvlText w:val="%2."/>
      <w:lvlJc w:val="left"/>
      <w:pPr>
        <w:tabs>
          <w:tab w:val="num" w:pos="5049"/>
        </w:tabs>
        <w:ind w:left="5049" w:hanging="360"/>
      </w:pPr>
    </w:lvl>
    <w:lvl w:ilvl="2" w:tentative="1">
      <w:start w:val="1"/>
      <w:numFmt w:val="decimal"/>
      <w:lvlText w:val="%3."/>
      <w:lvlJc w:val="left"/>
      <w:pPr>
        <w:tabs>
          <w:tab w:val="num" w:pos="5769"/>
        </w:tabs>
        <w:ind w:left="5769" w:hanging="360"/>
      </w:pPr>
    </w:lvl>
    <w:lvl w:ilvl="3" w:tentative="1">
      <w:start w:val="1"/>
      <w:numFmt w:val="decimal"/>
      <w:lvlText w:val="%4."/>
      <w:lvlJc w:val="left"/>
      <w:pPr>
        <w:tabs>
          <w:tab w:val="num" w:pos="6489"/>
        </w:tabs>
        <w:ind w:left="6489" w:hanging="360"/>
      </w:pPr>
    </w:lvl>
    <w:lvl w:ilvl="4" w:tentative="1">
      <w:start w:val="1"/>
      <w:numFmt w:val="decimal"/>
      <w:lvlText w:val="%5."/>
      <w:lvlJc w:val="left"/>
      <w:pPr>
        <w:tabs>
          <w:tab w:val="num" w:pos="7209"/>
        </w:tabs>
        <w:ind w:left="7209" w:hanging="360"/>
      </w:pPr>
    </w:lvl>
    <w:lvl w:ilvl="5" w:tentative="1">
      <w:start w:val="1"/>
      <w:numFmt w:val="decimal"/>
      <w:lvlText w:val="%6."/>
      <w:lvlJc w:val="left"/>
      <w:pPr>
        <w:tabs>
          <w:tab w:val="num" w:pos="7929"/>
        </w:tabs>
        <w:ind w:left="7929" w:hanging="360"/>
      </w:pPr>
    </w:lvl>
    <w:lvl w:ilvl="6" w:tentative="1">
      <w:start w:val="1"/>
      <w:numFmt w:val="decimal"/>
      <w:lvlText w:val="%7."/>
      <w:lvlJc w:val="left"/>
      <w:pPr>
        <w:tabs>
          <w:tab w:val="num" w:pos="8649"/>
        </w:tabs>
        <w:ind w:left="8649" w:hanging="360"/>
      </w:pPr>
    </w:lvl>
    <w:lvl w:ilvl="7" w:tentative="1">
      <w:start w:val="1"/>
      <w:numFmt w:val="decimal"/>
      <w:lvlText w:val="%8."/>
      <w:lvlJc w:val="left"/>
      <w:pPr>
        <w:tabs>
          <w:tab w:val="num" w:pos="9369"/>
        </w:tabs>
        <w:ind w:left="9369" w:hanging="360"/>
      </w:pPr>
    </w:lvl>
    <w:lvl w:ilvl="8" w:tentative="1">
      <w:start w:val="1"/>
      <w:numFmt w:val="decimal"/>
      <w:lvlText w:val="%9."/>
      <w:lvlJc w:val="left"/>
      <w:pPr>
        <w:tabs>
          <w:tab w:val="num" w:pos="10089"/>
        </w:tabs>
        <w:ind w:left="10089" w:hanging="360"/>
      </w:pPr>
    </w:lvl>
  </w:abstractNum>
  <w:abstractNum w:abstractNumId="18" w15:restartNumberingAfterBreak="0">
    <w:nsid w:val="7F140333"/>
    <w:multiLevelType w:val="multilevel"/>
    <w:tmpl w:val="FA180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8525926">
    <w:abstractNumId w:val="4"/>
  </w:num>
  <w:num w:numId="2" w16cid:durableId="1849980716">
    <w:abstractNumId w:val="9"/>
  </w:num>
  <w:num w:numId="3" w16cid:durableId="1903561779">
    <w:abstractNumId w:val="6"/>
  </w:num>
  <w:num w:numId="4" w16cid:durableId="1042361955">
    <w:abstractNumId w:val="18"/>
  </w:num>
  <w:num w:numId="5" w16cid:durableId="22678915">
    <w:abstractNumId w:val="17"/>
  </w:num>
  <w:num w:numId="6" w16cid:durableId="1370256839">
    <w:abstractNumId w:val="15"/>
  </w:num>
  <w:num w:numId="7" w16cid:durableId="289169549">
    <w:abstractNumId w:val="16"/>
  </w:num>
  <w:num w:numId="8" w16cid:durableId="337318763">
    <w:abstractNumId w:val="14"/>
  </w:num>
  <w:num w:numId="9" w16cid:durableId="428046117">
    <w:abstractNumId w:val="5"/>
  </w:num>
  <w:num w:numId="10" w16cid:durableId="1405907659">
    <w:abstractNumId w:val="11"/>
  </w:num>
  <w:num w:numId="11" w16cid:durableId="2140683940">
    <w:abstractNumId w:val="10"/>
  </w:num>
  <w:num w:numId="12" w16cid:durableId="533153315">
    <w:abstractNumId w:val="2"/>
  </w:num>
  <w:num w:numId="13" w16cid:durableId="1157499232">
    <w:abstractNumId w:val="12"/>
  </w:num>
  <w:num w:numId="14" w16cid:durableId="1169566112">
    <w:abstractNumId w:val="8"/>
  </w:num>
  <w:num w:numId="15" w16cid:durableId="422264002">
    <w:abstractNumId w:val="13"/>
  </w:num>
  <w:num w:numId="16" w16cid:durableId="521209434">
    <w:abstractNumId w:val="0"/>
  </w:num>
  <w:num w:numId="17" w16cid:durableId="2084641130">
    <w:abstractNumId w:val="1"/>
  </w:num>
  <w:num w:numId="18" w16cid:durableId="200482131">
    <w:abstractNumId w:val="3"/>
  </w:num>
  <w:num w:numId="19" w16cid:durableId="17425616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2C"/>
    <w:rsid w:val="00000468"/>
    <w:rsid w:val="00007A39"/>
    <w:rsid w:val="0002302C"/>
    <w:rsid w:val="00044FCA"/>
    <w:rsid w:val="00131EDA"/>
    <w:rsid w:val="00170C99"/>
    <w:rsid w:val="00190ECB"/>
    <w:rsid w:val="00197ED7"/>
    <w:rsid w:val="001E5AA1"/>
    <w:rsid w:val="002868C5"/>
    <w:rsid w:val="002A70F7"/>
    <w:rsid w:val="00356E95"/>
    <w:rsid w:val="005042DE"/>
    <w:rsid w:val="00554338"/>
    <w:rsid w:val="005C19CF"/>
    <w:rsid w:val="008F1378"/>
    <w:rsid w:val="008F1C09"/>
    <w:rsid w:val="008F2E37"/>
    <w:rsid w:val="008F7AA9"/>
    <w:rsid w:val="00935816"/>
    <w:rsid w:val="00942667"/>
    <w:rsid w:val="00955CBA"/>
    <w:rsid w:val="009C51EE"/>
    <w:rsid w:val="009C7B34"/>
    <w:rsid w:val="009F289A"/>
    <w:rsid w:val="00A50693"/>
    <w:rsid w:val="00A521F5"/>
    <w:rsid w:val="00AD056B"/>
    <w:rsid w:val="00B022B4"/>
    <w:rsid w:val="00B070D5"/>
    <w:rsid w:val="00B2672E"/>
    <w:rsid w:val="00BC4407"/>
    <w:rsid w:val="00C15A37"/>
    <w:rsid w:val="00C511A4"/>
    <w:rsid w:val="00C533A7"/>
    <w:rsid w:val="00CC3857"/>
    <w:rsid w:val="00DB4D50"/>
    <w:rsid w:val="00DF781E"/>
    <w:rsid w:val="00E52817"/>
    <w:rsid w:val="00F03FAB"/>
    <w:rsid w:val="00F20865"/>
    <w:rsid w:val="00F60FA6"/>
    <w:rsid w:val="00F629BC"/>
    <w:rsid w:val="00F727B6"/>
    <w:rsid w:val="00F83A74"/>
    <w:rsid w:val="00FE3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EF714"/>
  <w15:docId w15:val="{48DC8A84-B095-49E8-8AE1-15D25BDA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D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3FAB"/>
    <w:rPr>
      <w:color w:val="0563C1" w:themeColor="hyperlink"/>
      <w:u w:val="single"/>
    </w:rPr>
  </w:style>
  <w:style w:type="paragraph" w:styleId="FootnoteText">
    <w:name w:val="footnote text"/>
    <w:basedOn w:val="Normal"/>
    <w:link w:val="FootnoteTextChar"/>
    <w:uiPriority w:val="99"/>
    <w:semiHidden/>
    <w:unhideWhenUsed/>
    <w:rsid w:val="00F83A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3A74"/>
    <w:rPr>
      <w:sz w:val="20"/>
      <w:szCs w:val="20"/>
    </w:rPr>
  </w:style>
  <w:style w:type="character" w:styleId="FootnoteReference">
    <w:name w:val="footnote reference"/>
    <w:basedOn w:val="DefaultParagraphFont"/>
    <w:uiPriority w:val="99"/>
    <w:semiHidden/>
    <w:unhideWhenUsed/>
    <w:rsid w:val="00F83A74"/>
    <w:rPr>
      <w:vertAlign w:val="superscript"/>
    </w:rPr>
  </w:style>
  <w:style w:type="paragraph" w:styleId="ListParagraph">
    <w:name w:val="List Paragraph"/>
    <w:basedOn w:val="Normal"/>
    <w:uiPriority w:val="34"/>
    <w:qFormat/>
    <w:rsid w:val="00197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8806922">
      <w:bodyDiv w:val="1"/>
      <w:marLeft w:val="0"/>
      <w:marRight w:val="0"/>
      <w:marTop w:val="0"/>
      <w:marBottom w:val="0"/>
      <w:divBdr>
        <w:top w:val="none" w:sz="0" w:space="0" w:color="auto"/>
        <w:left w:val="none" w:sz="0" w:space="0" w:color="auto"/>
        <w:bottom w:val="none" w:sz="0" w:space="0" w:color="auto"/>
        <w:right w:val="none" w:sz="0" w:space="0" w:color="auto"/>
      </w:divBdr>
      <w:divsChild>
        <w:div w:id="117266499">
          <w:marLeft w:val="0"/>
          <w:marRight w:val="0"/>
          <w:marTop w:val="0"/>
          <w:marBottom w:val="0"/>
          <w:divBdr>
            <w:top w:val="none" w:sz="0" w:space="0" w:color="auto"/>
            <w:left w:val="none" w:sz="0" w:space="0" w:color="auto"/>
            <w:bottom w:val="none" w:sz="0" w:space="0" w:color="auto"/>
            <w:right w:val="none" w:sz="0" w:space="0" w:color="auto"/>
          </w:divBdr>
          <w:divsChild>
            <w:div w:id="1875268991">
              <w:marLeft w:val="0"/>
              <w:marRight w:val="0"/>
              <w:marTop w:val="0"/>
              <w:marBottom w:val="0"/>
              <w:divBdr>
                <w:top w:val="none" w:sz="0" w:space="0" w:color="auto"/>
                <w:left w:val="none" w:sz="0" w:space="0" w:color="auto"/>
                <w:bottom w:val="none" w:sz="0" w:space="0" w:color="auto"/>
                <w:right w:val="none" w:sz="0" w:space="0" w:color="auto"/>
              </w:divBdr>
              <w:divsChild>
                <w:div w:id="55666478">
                  <w:marLeft w:val="0"/>
                  <w:marRight w:val="0"/>
                  <w:marTop w:val="0"/>
                  <w:marBottom w:val="0"/>
                  <w:divBdr>
                    <w:top w:val="none" w:sz="0" w:space="0" w:color="auto"/>
                    <w:left w:val="none" w:sz="0" w:space="0" w:color="auto"/>
                    <w:bottom w:val="none" w:sz="0" w:space="0" w:color="auto"/>
                    <w:right w:val="none" w:sz="0" w:space="0" w:color="auto"/>
                  </w:divBdr>
                  <w:divsChild>
                    <w:div w:id="120764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963407">
      <w:bodyDiv w:val="1"/>
      <w:marLeft w:val="0"/>
      <w:marRight w:val="0"/>
      <w:marTop w:val="0"/>
      <w:marBottom w:val="0"/>
      <w:divBdr>
        <w:top w:val="none" w:sz="0" w:space="0" w:color="auto"/>
        <w:left w:val="none" w:sz="0" w:space="0" w:color="auto"/>
        <w:bottom w:val="none" w:sz="0" w:space="0" w:color="auto"/>
        <w:right w:val="none" w:sz="0" w:space="0" w:color="auto"/>
      </w:divBdr>
    </w:div>
    <w:div w:id="1984845063">
      <w:bodyDiv w:val="1"/>
      <w:marLeft w:val="0"/>
      <w:marRight w:val="0"/>
      <w:marTop w:val="0"/>
      <w:marBottom w:val="0"/>
      <w:divBdr>
        <w:top w:val="none" w:sz="0" w:space="0" w:color="auto"/>
        <w:left w:val="none" w:sz="0" w:space="0" w:color="auto"/>
        <w:bottom w:val="none" w:sz="0" w:space="0" w:color="auto"/>
        <w:right w:val="none" w:sz="0" w:space="0" w:color="auto"/>
      </w:divBdr>
    </w:div>
    <w:div w:id="2023819817">
      <w:bodyDiv w:val="1"/>
      <w:marLeft w:val="0"/>
      <w:marRight w:val="0"/>
      <w:marTop w:val="0"/>
      <w:marBottom w:val="0"/>
      <w:divBdr>
        <w:top w:val="none" w:sz="0" w:space="0" w:color="auto"/>
        <w:left w:val="none" w:sz="0" w:space="0" w:color="auto"/>
        <w:bottom w:val="none" w:sz="0" w:space="0" w:color="auto"/>
        <w:right w:val="none" w:sz="0" w:space="0" w:color="auto"/>
      </w:divBdr>
    </w:div>
    <w:div w:id="213509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pn.gov.rs/wp-content/uploads/2017/03/Pravilnik-2017-preciscen-tek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84100-EE02-4481-9163-FF3150A52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Nikolić</dc:creator>
  <cp:lastModifiedBy>Aleksandar Nikolić</cp:lastModifiedBy>
  <cp:revision>7</cp:revision>
  <dcterms:created xsi:type="dcterms:W3CDTF">2024-05-13T19:47:00Z</dcterms:created>
  <dcterms:modified xsi:type="dcterms:W3CDTF">2024-06-19T10:32:00Z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2024-05-13T19:47:46Z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01ece5d0-7eb4-4eb8-86d6-0f9ae610ef06</vt:lpwstr>
  </property>
  <property fmtid="{D5CDD505-2E9C-101B-9397-08002B2CF9AE}" pid="7" name="MSIP_Label_defa4170-0d19-0005-0004-bc88714345d2_ActionId">
    <vt:lpwstr>bd76783a-cd33-408d-986b-a3e49c056a4b</vt:lpwstr>
  </property>
  <property fmtid="{D5CDD505-2E9C-101B-9397-08002B2CF9AE}" pid="8" name="MSIP_Label_defa4170-0d19-0005-0004-bc88714345d2_ContentBits">
    <vt:lpwstr>0</vt:lpwstr>
  </property>
</Properties>
</file>