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A89C6"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94"/>
        <w:gridCol w:w="4762"/>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Име и презиме</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01B2FDD2" w:rsidR="003F054C" w:rsidRPr="003F054C" w:rsidRDefault="00256B7F" w:rsidP="003F054C">
            <w:pPr>
              <w:spacing w:after="0" w:line="240" w:lineRule="auto"/>
              <w:rPr>
                <w:rFonts w:ascii="Palatino Linotype" w:eastAsia="Times New Roman" w:hAnsi="Palatino Linotype"/>
                <w:color w:val="000000"/>
                <w:sz w:val="27"/>
                <w:szCs w:val="27"/>
                <w:lang w:val="sr-Cyrl-RS"/>
              </w:rPr>
            </w:pPr>
            <w:r w:rsidRPr="00256B7F">
              <w:rPr>
                <w:rFonts w:ascii="Palatino Linotype" w:eastAsia="Times New Roman" w:hAnsi="Palatino Linotype"/>
                <w:color w:val="000000"/>
                <w:sz w:val="27"/>
                <w:szCs w:val="27"/>
                <w:lang w:val="sr-Cyrl-RS"/>
              </w:rPr>
              <w:t>Марија Д. Гачић</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236F5C96" w:rsidR="003F054C" w:rsidRPr="003F054C" w:rsidRDefault="00256B7F" w:rsidP="003F054C">
            <w:pPr>
              <w:spacing w:after="0" w:line="240" w:lineRule="auto"/>
              <w:rPr>
                <w:rFonts w:ascii="Palatino Linotype" w:eastAsia="Times New Roman" w:hAnsi="Palatino Linotype"/>
                <w:color w:val="000000"/>
                <w:sz w:val="27"/>
                <w:szCs w:val="27"/>
                <w:lang w:val="sr-Cyrl-RS"/>
              </w:rPr>
            </w:pPr>
            <w:r w:rsidRPr="00256B7F">
              <w:rPr>
                <w:rFonts w:ascii="Palatino Linotype" w:eastAsia="Times New Roman" w:hAnsi="Palatino Linotype"/>
                <w:color w:val="000000"/>
                <w:sz w:val="27"/>
                <w:szCs w:val="27"/>
                <w:lang w:val="sr-Cyrl-RS"/>
              </w:rPr>
              <w:t>1977, Крагујевац</w:t>
            </w:r>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04F64BD3" w:rsidR="003F054C" w:rsidRPr="003F054C" w:rsidRDefault="00256B7F" w:rsidP="003F054C">
            <w:pPr>
              <w:spacing w:after="0" w:line="240" w:lineRule="auto"/>
              <w:rPr>
                <w:rFonts w:ascii="Palatino Linotype" w:eastAsia="Times New Roman" w:hAnsi="Palatino Linotype"/>
                <w:color w:val="000000"/>
                <w:sz w:val="27"/>
                <w:szCs w:val="27"/>
                <w:lang w:val="sr-Cyrl-RS"/>
              </w:rPr>
            </w:pPr>
            <w:r w:rsidRPr="00256B7F">
              <w:rPr>
                <w:rFonts w:ascii="Palatino Linotype" w:eastAsia="Times New Roman" w:hAnsi="Palatino Linotype"/>
                <w:color w:val="000000"/>
                <w:sz w:val="27"/>
                <w:szCs w:val="27"/>
                <w:lang w:val="sr-Cyrl-RS"/>
              </w:rPr>
              <w:t>Научни сарадник</w:t>
            </w:r>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3AE821A3" w:rsidR="003F054C" w:rsidRPr="003F054C" w:rsidRDefault="00256B7F" w:rsidP="003F054C">
            <w:pPr>
              <w:spacing w:after="0" w:line="240" w:lineRule="auto"/>
              <w:rPr>
                <w:rFonts w:ascii="Palatino Linotype" w:eastAsia="Times New Roman" w:hAnsi="Palatino Linotype"/>
                <w:color w:val="000000"/>
                <w:sz w:val="27"/>
                <w:szCs w:val="27"/>
              </w:rPr>
            </w:pPr>
            <w:r w:rsidRPr="00256B7F">
              <w:rPr>
                <w:rFonts w:ascii="Palatino Linotype" w:eastAsia="Times New Roman" w:hAnsi="Palatino Linotype"/>
                <w:color w:val="000000"/>
                <w:sz w:val="27"/>
                <w:szCs w:val="27"/>
              </w:rPr>
              <w:t>marija.gacic@kg.ac.rs</w:t>
            </w:r>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61AE27FB" w:rsidR="003F054C" w:rsidRPr="003F054C" w:rsidRDefault="00256B7F" w:rsidP="003F054C">
            <w:pPr>
              <w:spacing w:after="0" w:line="240" w:lineRule="auto"/>
              <w:rPr>
                <w:rFonts w:ascii="Palatino Linotype" w:eastAsia="Times New Roman" w:hAnsi="Palatino Linotype"/>
                <w:color w:val="000000"/>
                <w:sz w:val="27"/>
                <w:szCs w:val="27"/>
                <w:lang w:val="sr-Cyrl-RS"/>
              </w:rPr>
            </w:pPr>
            <w:r w:rsidRPr="00256B7F">
              <w:rPr>
                <w:rFonts w:ascii="Palatino Linotype" w:eastAsia="Times New Roman" w:hAnsi="Palatino Linotype"/>
                <w:color w:val="000000"/>
                <w:sz w:val="27"/>
                <w:szCs w:val="27"/>
                <w:lang w:val="sr-Cyrl-RS"/>
              </w:rPr>
              <w:t>Друштвено хуманистичке науке</w:t>
            </w:r>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708BBD0C" w:rsidR="003F054C" w:rsidRPr="003F054C" w:rsidRDefault="00256B7F" w:rsidP="003F054C">
            <w:pPr>
              <w:spacing w:after="0" w:line="240" w:lineRule="auto"/>
              <w:rPr>
                <w:rFonts w:ascii="Palatino Linotype" w:eastAsia="Times New Roman" w:hAnsi="Palatino Linotype"/>
                <w:color w:val="000000"/>
                <w:sz w:val="27"/>
                <w:szCs w:val="27"/>
                <w:lang w:val="sr-Cyrl-RS"/>
              </w:rPr>
            </w:pPr>
            <w:r w:rsidRPr="00256B7F">
              <w:rPr>
                <w:rFonts w:ascii="Palatino Linotype" w:eastAsia="Times New Roman" w:hAnsi="Palatino Linotype"/>
                <w:color w:val="000000"/>
                <w:sz w:val="27"/>
                <w:szCs w:val="27"/>
                <w:lang w:val="sr-Cyrl-RS"/>
              </w:rPr>
              <w:t>Институт за информационе технологије Крагујевац</w:t>
            </w:r>
          </w:p>
        </w:tc>
      </w:tr>
      <w:tr w:rsidR="003F054C"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0EF08845" w:rsidR="003F054C" w:rsidRPr="003F054C" w:rsidRDefault="00256B7F" w:rsidP="003F054C">
            <w:pPr>
              <w:spacing w:after="0" w:line="240" w:lineRule="auto"/>
              <w:rPr>
                <w:rFonts w:ascii="Palatino Linotype" w:eastAsia="Times New Roman" w:hAnsi="Palatino Linotype"/>
                <w:color w:val="000000"/>
                <w:sz w:val="27"/>
                <w:szCs w:val="27"/>
                <w:lang w:val="sr-Cyrl-RS"/>
              </w:rPr>
            </w:pPr>
            <w:r w:rsidRPr="00256B7F">
              <w:rPr>
                <w:rFonts w:ascii="Palatino Linotype" w:eastAsia="Times New Roman" w:hAnsi="Palatino Linotype"/>
                <w:color w:val="000000"/>
                <w:sz w:val="27"/>
                <w:szCs w:val="27"/>
                <w:lang w:val="sr-Cyrl-RS"/>
              </w:rPr>
              <w:t>Економске науке</w:t>
            </w:r>
          </w:p>
        </w:tc>
      </w:tr>
    </w:tbl>
    <w:p w14:paraId="668A3EFE" w14:textId="77777777" w:rsidR="00F83A74" w:rsidRPr="003F054C" w:rsidRDefault="00F83A74" w:rsidP="00F03FAB">
      <w:pPr>
        <w:jc w:val="both"/>
        <w:rPr>
          <w:rFonts w:ascii="Palatino Linotype" w:hAnsi="Palatino Linotype"/>
          <w:sz w:val="27"/>
          <w:szCs w:val="27"/>
        </w:rPr>
      </w:pPr>
    </w:p>
    <w:p w14:paraId="609F8AA3" w14:textId="77777777" w:rsidR="008F2E37" w:rsidRPr="003F054C" w:rsidRDefault="008F2E37" w:rsidP="00F03FAB">
      <w:pPr>
        <w:jc w:val="both"/>
        <w:rPr>
          <w:rFonts w:ascii="Palatino Linotype" w:hAnsi="Palatino Linotype"/>
          <w:b/>
          <w:sz w:val="27"/>
          <w:szCs w:val="27"/>
        </w:rPr>
      </w:pPr>
      <w:r w:rsidRPr="003F054C">
        <w:rPr>
          <w:rFonts w:ascii="Palatino Linotype" w:hAnsi="Palatino Linotype"/>
          <w:b/>
          <w:sz w:val="27"/>
          <w:szCs w:val="27"/>
        </w:rPr>
        <w:t>ОБРАЗОВАЊЕ</w:t>
      </w:r>
    </w:p>
    <w:p w14:paraId="63966C6C" w14:textId="77777777"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1AC76449"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3CA87E88" w:rsidR="003F054C" w:rsidRPr="003F054C" w:rsidRDefault="00256B7F"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2002</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A66DDFA"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0213D7D6" w:rsidR="003F054C" w:rsidRPr="003F054C" w:rsidRDefault="00256B7F" w:rsidP="00256B7F">
            <w:pPr>
              <w:spacing w:after="0" w:line="240" w:lineRule="auto"/>
              <w:rPr>
                <w:rFonts w:ascii="Palatino Linotype" w:eastAsia="Times New Roman" w:hAnsi="Palatino Linotype"/>
                <w:color w:val="000000"/>
                <w:sz w:val="27"/>
                <w:szCs w:val="27"/>
                <w:lang w:val="sr-Cyrl-RS"/>
              </w:rPr>
            </w:pPr>
            <w:r w:rsidRPr="00256B7F">
              <w:rPr>
                <w:rFonts w:ascii="Palatino Linotype" w:eastAsia="Times New Roman" w:hAnsi="Palatino Linotype"/>
                <w:color w:val="000000"/>
                <w:sz w:val="27"/>
                <w:szCs w:val="27"/>
                <w:lang w:val="sr-Cyrl-RS"/>
              </w:rPr>
              <w:t>Крагујевац</w:t>
            </w:r>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1730E111"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20ECE72C" w:rsidR="003F054C" w:rsidRPr="003F054C" w:rsidRDefault="00256B7F" w:rsidP="003F054C">
            <w:pPr>
              <w:spacing w:after="0" w:line="240" w:lineRule="auto"/>
              <w:rPr>
                <w:rFonts w:ascii="Palatino Linotype" w:eastAsia="Times New Roman" w:hAnsi="Palatino Linotype"/>
                <w:color w:val="000000"/>
                <w:sz w:val="27"/>
                <w:szCs w:val="27"/>
                <w:lang w:val="sr-Cyrl-RS"/>
              </w:rPr>
            </w:pPr>
            <w:r w:rsidRPr="00256B7F">
              <w:rPr>
                <w:rFonts w:ascii="Palatino Linotype" w:eastAsia="Times New Roman" w:hAnsi="Palatino Linotype"/>
                <w:color w:val="000000"/>
                <w:sz w:val="27"/>
                <w:szCs w:val="27"/>
                <w:lang w:val="sr-Cyrl-RS"/>
              </w:rPr>
              <w:t>Економски факултет Универзитета у Крагујевцу</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02E3BF0D" w14:textId="445D34E3" w:rsidR="00105AFE" w:rsidRPr="003F054C" w:rsidRDefault="00105AFE" w:rsidP="00105AFE">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МАСТЕР</w:t>
      </w:r>
      <w:r w:rsidRPr="003F054C">
        <w:rPr>
          <w:rFonts w:ascii="Palatino Linotype" w:eastAsia="Times New Roman" w:hAnsi="Palatino Linotype"/>
          <w:b/>
          <w:color w:val="000000"/>
          <w:sz w:val="27"/>
          <w:szCs w:val="27"/>
        </w:rPr>
        <w:t xml:space="preserve">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105AFE" w:rsidRPr="003F054C" w14:paraId="42A27E11" w14:textId="77777777" w:rsidTr="00BE346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77777777" w:rsidR="00105AFE" w:rsidRPr="003F054C" w:rsidRDefault="00105AFE" w:rsidP="00BE346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34BB6E7F" w:rsidR="00105AFE" w:rsidRPr="003F054C" w:rsidRDefault="00660F63" w:rsidP="00BE346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2002</w:t>
            </w:r>
          </w:p>
        </w:tc>
      </w:tr>
      <w:tr w:rsidR="00105AFE" w:rsidRPr="003F054C" w14:paraId="1A8100FB"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77777777" w:rsidR="00105AFE" w:rsidRPr="003F054C" w:rsidRDefault="00105AFE" w:rsidP="00BE346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68A15292" w:rsidR="00105AFE" w:rsidRPr="00256B7F" w:rsidRDefault="00660F63" w:rsidP="00BE346C">
            <w:pPr>
              <w:spacing w:after="0" w:line="240" w:lineRule="auto"/>
              <w:rPr>
                <w:rFonts w:ascii="Palatino Linotype" w:eastAsia="Times New Roman" w:hAnsi="Palatino Linotype"/>
                <w:color w:val="000000"/>
                <w:sz w:val="27"/>
                <w:szCs w:val="27"/>
                <w:lang w:val="sr-Latn-RS"/>
              </w:rPr>
            </w:pPr>
            <w:r w:rsidRPr="00660F63">
              <w:rPr>
                <w:rFonts w:ascii="Palatino Linotype" w:eastAsia="Times New Roman" w:hAnsi="Palatino Linotype"/>
                <w:color w:val="000000"/>
                <w:sz w:val="27"/>
                <w:szCs w:val="27"/>
                <w:lang w:val="sr-Latn-RS"/>
              </w:rPr>
              <w:t>Крагујевац</w:t>
            </w:r>
          </w:p>
        </w:tc>
      </w:tr>
      <w:tr w:rsidR="00105AFE" w:rsidRPr="003F054C" w14:paraId="4812F61A"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77777777" w:rsidR="00105AFE" w:rsidRPr="003F054C" w:rsidRDefault="00105AFE" w:rsidP="00BE346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0C25C23F" w:rsidR="00105AFE" w:rsidRPr="00256B7F" w:rsidRDefault="00660F63" w:rsidP="00BE346C">
            <w:pPr>
              <w:spacing w:after="0" w:line="240" w:lineRule="auto"/>
              <w:rPr>
                <w:rFonts w:ascii="Palatino Linotype" w:eastAsia="Times New Roman" w:hAnsi="Palatino Linotype"/>
                <w:color w:val="000000"/>
                <w:sz w:val="27"/>
                <w:szCs w:val="27"/>
                <w:lang w:val="sr-Latn-RS"/>
              </w:rPr>
            </w:pPr>
            <w:r w:rsidRPr="00660F63">
              <w:rPr>
                <w:rFonts w:ascii="Palatino Linotype" w:eastAsia="Times New Roman" w:hAnsi="Palatino Linotype"/>
                <w:color w:val="000000"/>
                <w:sz w:val="27"/>
                <w:szCs w:val="27"/>
                <w:lang w:val="sr-Latn-RS"/>
              </w:rPr>
              <w:t>Економски факултет Универзитета у Крагујевцу</w:t>
            </w:r>
          </w:p>
        </w:tc>
      </w:tr>
    </w:tbl>
    <w:p w14:paraId="317D50C9" w14:textId="77777777" w:rsidR="00105AFE" w:rsidRDefault="00105AFE" w:rsidP="008F2E37">
      <w:pPr>
        <w:spacing w:after="0" w:line="240" w:lineRule="auto"/>
        <w:rPr>
          <w:rFonts w:ascii="Palatino Linotype" w:eastAsia="Times New Roman" w:hAnsi="Palatino Linotype"/>
          <w:b/>
          <w:color w:val="000000"/>
          <w:sz w:val="27"/>
          <w:szCs w:val="27"/>
        </w:rPr>
      </w:pPr>
    </w:p>
    <w:p w14:paraId="7E75491B" w14:textId="47B2CD5D"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47"/>
        <w:gridCol w:w="6309"/>
      </w:tblGrid>
      <w:tr w:rsidR="003F054C" w:rsidRPr="003F054C" w14:paraId="2EFF60F4" w14:textId="77777777" w:rsidTr="00146ABA">
        <w:trPr>
          <w:tblCellSpacing w:w="0" w:type="dxa"/>
        </w:trPr>
        <w:tc>
          <w:tcPr>
            <w:tcW w:w="360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1583679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55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79C219E6" w:rsidR="003F054C" w:rsidRPr="003F054C" w:rsidRDefault="00256B7F" w:rsidP="003F054C">
            <w:pPr>
              <w:spacing w:after="0" w:line="240" w:lineRule="auto"/>
              <w:rPr>
                <w:rFonts w:ascii="Palatino Linotype" w:hAnsi="Palatino Linotype"/>
                <w:sz w:val="27"/>
                <w:szCs w:val="27"/>
                <w:lang w:val="sr-Latn-RS" w:eastAsia="sr-Latn-RS"/>
              </w:rPr>
            </w:pPr>
            <w:r w:rsidRPr="00256B7F">
              <w:rPr>
                <w:rFonts w:ascii="Palatino Linotype" w:hAnsi="Palatino Linotype"/>
                <w:sz w:val="27"/>
                <w:szCs w:val="27"/>
                <w:lang w:val="sr-Latn-RS" w:eastAsia="sr-Latn-RS"/>
              </w:rPr>
              <w:t>2016</w:t>
            </w:r>
          </w:p>
        </w:tc>
      </w:tr>
      <w:tr w:rsidR="003F054C"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0EB2E5AF"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294D9FC9" w:rsidR="003F054C" w:rsidRPr="003F054C" w:rsidRDefault="00256B7F" w:rsidP="003F054C">
            <w:pPr>
              <w:spacing w:after="0" w:line="240" w:lineRule="auto"/>
              <w:rPr>
                <w:rFonts w:ascii="Palatino Linotype" w:hAnsi="Palatino Linotype"/>
                <w:sz w:val="27"/>
                <w:szCs w:val="27"/>
                <w:lang w:val="sr-Latn-RS" w:eastAsia="sr-Latn-RS"/>
              </w:rPr>
            </w:pPr>
            <w:r w:rsidRPr="00256B7F">
              <w:rPr>
                <w:rFonts w:ascii="Palatino Linotype" w:hAnsi="Palatino Linotype"/>
                <w:sz w:val="27"/>
                <w:szCs w:val="27"/>
                <w:lang w:val="sr-Latn-RS" w:eastAsia="sr-Latn-RS"/>
              </w:rPr>
              <w:t>Сремска Каменица</w:t>
            </w:r>
          </w:p>
        </w:tc>
      </w:tr>
      <w:tr w:rsidR="003F054C"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1DB2FC18"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6D5EBCD1" w:rsidR="003F054C" w:rsidRPr="003F054C" w:rsidRDefault="00256B7F" w:rsidP="003F054C">
            <w:pPr>
              <w:spacing w:after="0" w:line="240" w:lineRule="auto"/>
              <w:rPr>
                <w:rFonts w:ascii="Palatino Linotype" w:eastAsia="Times New Roman" w:hAnsi="Palatino Linotype"/>
                <w:color w:val="000000"/>
                <w:sz w:val="27"/>
                <w:szCs w:val="27"/>
              </w:rPr>
            </w:pPr>
            <w:r w:rsidRPr="00256B7F">
              <w:rPr>
                <w:rFonts w:ascii="Palatino Linotype" w:eastAsia="Times New Roman" w:hAnsi="Palatino Linotype"/>
                <w:color w:val="000000"/>
                <w:sz w:val="27"/>
                <w:szCs w:val="27"/>
              </w:rPr>
              <w:t>Универзитет Едуконс</w:t>
            </w:r>
          </w:p>
        </w:tc>
      </w:tr>
      <w:tr w:rsidR="003F054C"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7D9F5" w14:textId="0DA013CE"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Наслов докторске дисертације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47615EA8" w:rsidR="003F054C" w:rsidRPr="003F054C" w:rsidRDefault="00256B7F" w:rsidP="003F054C">
            <w:pPr>
              <w:spacing w:after="0" w:line="240" w:lineRule="auto"/>
              <w:rPr>
                <w:rFonts w:ascii="Palatino Linotype" w:eastAsia="Times New Roman" w:hAnsi="Palatino Linotype"/>
                <w:color w:val="000000"/>
                <w:sz w:val="27"/>
                <w:szCs w:val="27"/>
              </w:rPr>
            </w:pPr>
            <w:r w:rsidRPr="00256B7F">
              <w:rPr>
                <w:rFonts w:ascii="Palatino Linotype" w:eastAsia="Times New Roman" w:hAnsi="Palatino Linotype"/>
                <w:color w:val="000000"/>
                <w:sz w:val="27"/>
                <w:szCs w:val="27"/>
              </w:rPr>
              <w:t>Кластери као пословни модел стварања одрживе конкурентске предности привреде Србије</w:t>
            </w:r>
          </w:p>
        </w:tc>
      </w:tr>
      <w:tr w:rsidR="003F054C"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2C981D3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24EF7687" w:rsidR="003F054C" w:rsidRPr="003F054C" w:rsidRDefault="00256B7F" w:rsidP="003F054C">
            <w:pPr>
              <w:spacing w:after="0" w:line="240" w:lineRule="auto"/>
              <w:rPr>
                <w:rFonts w:ascii="Palatino Linotype" w:eastAsia="Times New Roman" w:hAnsi="Palatino Linotype"/>
                <w:color w:val="000000"/>
                <w:sz w:val="27"/>
                <w:szCs w:val="27"/>
                <w:lang w:val="sr-Cyrl-RS"/>
              </w:rPr>
            </w:pPr>
            <w:r w:rsidRPr="00256B7F">
              <w:rPr>
                <w:rFonts w:ascii="Palatino Linotype" w:eastAsia="Times New Roman" w:hAnsi="Palatino Linotype"/>
                <w:color w:val="000000"/>
                <w:sz w:val="27"/>
                <w:szCs w:val="27"/>
                <w:lang w:val="sr-Cyrl-RS"/>
              </w:rPr>
              <w:t>Економске науке</w:t>
            </w:r>
          </w:p>
        </w:tc>
      </w:tr>
    </w:tbl>
    <w:p w14:paraId="11A2EE77" w14:textId="77777777" w:rsidR="00256B7F" w:rsidRDefault="00256B7F" w:rsidP="009F289A">
      <w:pPr>
        <w:spacing w:after="0" w:line="240" w:lineRule="auto"/>
        <w:jc w:val="both"/>
        <w:rPr>
          <w:rFonts w:ascii="Palatino Linotype" w:eastAsia="Times New Roman" w:hAnsi="Palatino Linotype"/>
          <w:b/>
          <w:bCs/>
          <w:color w:val="000000"/>
          <w:sz w:val="27"/>
          <w:szCs w:val="27"/>
        </w:rPr>
      </w:pPr>
    </w:p>
    <w:p w14:paraId="494A3E5E" w14:textId="7BDAC3E1" w:rsidR="008F2E37" w:rsidRPr="003F054C" w:rsidRDefault="008F2E37" w:rsidP="009F289A">
      <w:pPr>
        <w:spacing w:after="0" w:line="240" w:lineRule="auto"/>
        <w:jc w:val="both"/>
        <w:rPr>
          <w:rFonts w:ascii="Palatino Linotype" w:eastAsia="Times New Roman" w:hAnsi="Palatino Linotype"/>
          <w:b/>
          <w:bCs/>
          <w:color w:val="000000"/>
          <w:sz w:val="27"/>
          <w:szCs w:val="27"/>
        </w:rPr>
      </w:pPr>
      <w:r w:rsidRPr="003F054C">
        <w:rPr>
          <w:rFonts w:ascii="Palatino Linotype" w:eastAsia="Times New Roman" w:hAnsi="Palatino Linotype"/>
          <w:b/>
          <w:bCs/>
          <w:color w:val="000000"/>
          <w:sz w:val="27"/>
          <w:szCs w:val="27"/>
        </w:rPr>
        <w:lastRenderedPageBreak/>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0"/>
        <w:gridCol w:w="4471"/>
        <w:gridCol w:w="2335"/>
      </w:tblGrid>
      <w:tr w:rsidR="003F054C" w:rsidRPr="003F054C" w14:paraId="54A9C24D" w14:textId="77777777" w:rsidTr="00256B7F">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Датум избора</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r>
      <w:tr w:rsidR="00256B7F" w:rsidRPr="003F054C" w14:paraId="151E7043" w14:textId="77777777" w:rsidTr="00256B7F">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5F5F990E" w:rsidR="00256B7F" w:rsidRPr="003F054C" w:rsidRDefault="00256B7F" w:rsidP="00256B7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2019</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717FA478" w:rsidR="00256B7F" w:rsidRPr="003F054C" w:rsidRDefault="00256B7F" w:rsidP="00256B7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Универзитет Едуконс</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48D58F7F" w:rsidR="00256B7F" w:rsidRPr="003F054C" w:rsidRDefault="00256B7F" w:rsidP="00256B7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Научни сарадник</w:t>
            </w:r>
          </w:p>
        </w:tc>
      </w:tr>
      <w:tr w:rsidR="00256B7F" w:rsidRPr="003F054C" w14:paraId="44878753" w14:textId="77777777" w:rsidTr="00256B7F">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2F8F265B" w:rsidR="00256B7F" w:rsidRPr="003F054C" w:rsidRDefault="00256B7F" w:rsidP="00256B7F">
            <w:pPr>
              <w:spacing w:after="0" w:line="240" w:lineRule="auto"/>
              <w:rPr>
                <w:rFonts w:ascii="Palatino Linotype" w:eastAsia="Times New Roman" w:hAnsi="Palatino Linotype"/>
                <w:color w:val="000000"/>
                <w:sz w:val="27"/>
                <w:szCs w:val="27"/>
              </w:rPr>
            </w:pP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4C35306A" w:rsidR="00256B7F" w:rsidRPr="003F054C" w:rsidRDefault="00256B7F" w:rsidP="00256B7F">
            <w:pPr>
              <w:spacing w:after="0" w:line="240" w:lineRule="auto"/>
              <w:rPr>
                <w:rFonts w:ascii="Palatino Linotype" w:eastAsia="Times New Roman" w:hAnsi="Palatino Linotype"/>
                <w:color w:val="000000"/>
                <w:sz w:val="27"/>
                <w:szCs w:val="27"/>
              </w:rPr>
            </w:pP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1A4B0CC2" w:rsidR="00256B7F" w:rsidRPr="003F054C" w:rsidRDefault="00256B7F" w:rsidP="00256B7F">
            <w:pPr>
              <w:spacing w:after="0" w:line="240" w:lineRule="auto"/>
              <w:rPr>
                <w:rFonts w:ascii="Palatino Linotype" w:eastAsia="Times New Roman" w:hAnsi="Palatino Linotype"/>
                <w:color w:val="000000"/>
                <w:sz w:val="27"/>
                <w:szCs w:val="27"/>
              </w:rPr>
            </w:pPr>
          </w:p>
        </w:tc>
      </w:tr>
      <w:tr w:rsidR="00256B7F" w:rsidRPr="003F054C" w14:paraId="7B911155" w14:textId="77777777" w:rsidTr="00256B7F">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77777777" w:rsidR="00256B7F" w:rsidRPr="003F054C" w:rsidRDefault="00256B7F" w:rsidP="00256B7F">
            <w:pPr>
              <w:spacing w:after="0" w:line="240" w:lineRule="auto"/>
              <w:rPr>
                <w:rFonts w:ascii="Palatino Linotype" w:eastAsia="Times New Roman" w:hAnsi="Palatino Linotype"/>
                <w:color w:val="000000"/>
                <w:sz w:val="27"/>
                <w:szCs w:val="27"/>
              </w:rPr>
            </w:pP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77777777" w:rsidR="00256B7F" w:rsidRPr="003F054C" w:rsidRDefault="00256B7F" w:rsidP="00256B7F">
            <w:pPr>
              <w:spacing w:after="0" w:line="240" w:lineRule="auto"/>
              <w:rPr>
                <w:rFonts w:ascii="Palatino Linotype" w:eastAsia="Times New Roman" w:hAnsi="Palatino Linotype"/>
                <w:color w:val="000000"/>
                <w:sz w:val="27"/>
                <w:szCs w:val="27"/>
              </w:rPr>
            </w:pP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77777777" w:rsidR="00256B7F" w:rsidRPr="003F054C" w:rsidRDefault="00256B7F" w:rsidP="00256B7F">
            <w:pPr>
              <w:spacing w:after="0" w:line="240" w:lineRule="auto"/>
              <w:rPr>
                <w:rFonts w:ascii="Palatino Linotype" w:eastAsia="Times New Roman" w:hAnsi="Palatino Linotype"/>
                <w:color w:val="000000"/>
                <w:sz w:val="27"/>
                <w:szCs w:val="27"/>
              </w:rPr>
            </w:pPr>
          </w:p>
        </w:tc>
      </w:tr>
    </w:tbl>
    <w:p w14:paraId="3278610B"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Pr="003F054C">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17"/>
        <w:gridCol w:w="5765"/>
        <w:gridCol w:w="1674"/>
      </w:tblGrid>
      <w:tr w:rsidR="003F054C" w:rsidRPr="003F054C" w14:paraId="09556D74" w14:textId="77777777" w:rsidTr="003F054C">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Трајање</w:t>
            </w:r>
          </w:p>
        </w:tc>
      </w:tr>
      <w:tr w:rsidR="003F054C" w:rsidRPr="003F054C" w14:paraId="0B3A39F6" w14:textId="77777777" w:rsidTr="00171B7D">
        <w:trPr>
          <w:trHeight w:val="4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6004E69C"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465257F3"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07398FE7" w:rsidR="003F054C" w:rsidRPr="003F054C" w:rsidRDefault="003F054C" w:rsidP="00171B7D">
            <w:pPr>
              <w:rPr>
                <w:rFonts w:ascii="Palatino Linotype" w:hAnsi="Palatino Linotype"/>
                <w:sz w:val="27"/>
                <w:szCs w:val="27"/>
              </w:rPr>
            </w:pPr>
          </w:p>
        </w:tc>
      </w:tr>
      <w:tr w:rsidR="003F054C"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1C1E5B77"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73443E7E"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370FC6A3" w:rsidR="003F054C" w:rsidRPr="003F054C" w:rsidRDefault="003F054C" w:rsidP="00171B7D">
            <w:pPr>
              <w:rPr>
                <w:rFonts w:ascii="Palatino Linotype" w:hAnsi="Palatino Linotype"/>
                <w:sz w:val="27"/>
                <w:szCs w:val="27"/>
              </w:rPr>
            </w:pPr>
          </w:p>
        </w:tc>
      </w:tr>
      <w:tr w:rsidR="003F054C" w:rsidRPr="003F054C" w14:paraId="267A2AC0"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2EBF790D" w14:textId="6846419E"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0293B979" w14:textId="620EAE6C"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3F10F3" w14:textId="53A7A917" w:rsidR="003F054C" w:rsidRPr="003F054C" w:rsidRDefault="003F054C" w:rsidP="00171B7D">
            <w:pPr>
              <w:spacing w:after="0" w:line="240" w:lineRule="auto"/>
              <w:rPr>
                <w:rFonts w:ascii="Palatino Linotype" w:eastAsia="Times New Roman" w:hAnsi="Palatino Linotype"/>
                <w:color w:val="000000"/>
                <w:sz w:val="27"/>
                <w:szCs w:val="27"/>
              </w:rPr>
            </w:pPr>
          </w:p>
        </w:tc>
      </w:tr>
    </w:tbl>
    <w:p w14:paraId="0A50FF18" w14:textId="77777777" w:rsidR="008F2E37" w:rsidRPr="003F054C" w:rsidRDefault="008F2E37" w:rsidP="00F03FAB">
      <w:pPr>
        <w:jc w:val="both"/>
        <w:rPr>
          <w:rFonts w:ascii="Palatino Linotype" w:hAnsi="Palatino Linotype"/>
          <w:sz w:val="27"/>
          <w:szCs w:val="27"/>
        </w:rPr>
      </w:pPr>
    </w:p>
    <w:p w14:paraId="6056F350" w14:textId="77777777" w:rsidR="009912AD" w:rsidRPr="003F054C" w:rsidRDefault="009912AD" w:rsidP="009912AD">
      <w:pPr>
        <w:spacing w:after="0" w:line="276" w:lineRule="auto"/>
        <w:rPr>
          <w:rFonts w:ascii="Palatino Linotype" w:eastAsia="Times New Roman" w:hAnsi="Palatino Linotype"/>
          <w:b/>
          <w:bCs/>
          <w:sz w:val="27"/>
          <w:szCs w:val="27"/>
          <w:lang w:val="sr-Cyrl-RS"/>
        </w:rPr>
      </w:pPr>
      <w:r w:rsidRPr="003F054C">
        <w:rPr>
          <w:rFonts w:ascii="Palatino Linotype" w:eastAsia="Times New Roman" w:hAnsi="Palatino Linotype"/>
          <w:b/>
          <w:bCs/>
          <w:sz w:val="27"/>
          <w:szCs w:val="27"/>
          <w:lang w:val="sr-Cyrl-RS"/>
        </w:rPr>
        <w:t>АНГАЖОВАНОСТ У ФОРМИРАЊУ НАУЧНИ</w:t>
      </w:r>
      <w:r w:rsidRPr="003F054C">
        <w:rPr>
          <w:rFonts w:ascii="Palatino Linotype" w:eastAsia="Times New Roman" w:hAnsi="Palatino Linotype"/>
          <w:b/>
          <w:bCs/>
          <w:sz w:val="27"/>
          <w:szCs w:val="27"/>
          <w:lang w:val="sr-Cyrl-CS"/>
        </w:rPr>
        <w:t>Х</w:t>
      </w:r>
      <w:r w:rsidRPr="003F054C">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EBC58C" w14:textId="3DD17A5D" w:rsidR="009912AD" w:rsidRDefault="00660F63" w:rsidP="00603377">
            <w:pPr>
              <w:spacing w:after="0" w:line="276" w:lineRule="auto"/>
              <w:jc w:val="both"/>
              <w:rPr>
                <w:rFonts w:ascii="Palatino Linotype" w:eastAsia="Times New Roman" w:hAnsi="Palatino Linotype"/>
                <w:bCs/>
                <w:color w:val="000000"/>
                <w:sz w:val="27"/>
                <w:szCs w:val="27"/>
                <w:lang w:val="sr-Cyrl-RS"/>
              </w:rPr>
            </w:pPr>
            <w:r>
              <w:rPr>
                <w:rFonts w:ascii="Palatino Linotype" w:eastAsia="Times New Roman" w:hAnsi="Palatino Linotype"/>
                <w:bCs/>
                <w:color w:val="000000"/>
                <w:sz w:val="27"/>
                <w:szCs w:val="27"/>
                <w:lang w:val="sr-Cyrl-RS"/>
              </w:rPr>
              <w:t>Члан комисије за одбрану мастер рада:</w:t>
            </w:r>
          </w:p>
          <w:p w14:paraId="695D5D4E" w14:textId="77777777" w:rsidR="00660F63" w:rsidRDefault="00660F63" w:rsidP="00660F63">
            <w:pPr>
              <w:pStyle w:val="ListParagraph"/>
              <w:numPr>
                <w:ilvl w:val="0"/>
                <w:numId w:val="23"/>
              </w:numPr>
              <w:spacing w:line="276" w:lineRule="auto"/>
              <w:jc w:val="both"/>
              <w:rPr>
                <w:rFonts w:ascii="Palatino Linotype" w:hAnsi="Palatino Linotype"/>
                <w:bCs/>
                <w:color w:val="000000"/>
                <w:sz w:val="27"/>
                <w:szCs w:val="27"/>
                <w:lang w:val="sr-Cyrl-RS"/>
              </w:rPr>
            </w:pPr>
            <w:r>
              <w:rPr>
                <w:rFonts w:ascii="Palatino Linotype" w:hAnsi="Palatino Linotype"/>
                <w:bCs/>
                <w:color w:val="000000"/>
                <w:sz w:val="27"/>
                <w:szCs w:val="27"/>
                <w:lang w:val="sr-Cyrl-RS"/>
              </w:rPr>
              <w:t>Милош Михаиловић, Информационе технлогије 4.0</w:t>
            </w:r>
          </w:p>
          <w:p w14:paraId="02C13BBA" w14:textId="4EA40829" w:rsidR="00660F63" w:rsidRPr="00660F63" w:rsidRDefault="00660F63" w:rsidP="00660F63">
            <w:pPr>
              <w:pStyle w:val="ListParagraph"/>
              <w:numPr>
                <w:ilvl w:val="0"/>
                <w:numId w:val="23"/>
              </w:numPr>
              <w:spacing w:line="276" w:lineRule="auto"/>
              <w:jc w:val="both"/>
              <w:rPr>
                <w:rFonts w:ascii="Palatino Linotype" w:hAnsi="Palatino Linotype"/>
                <w:bCs/>
                <w:color w:val="000000"/>
                <w:sz w:val="27"/>
                <w:szCs w:val="27"/>
                <w:lang w:val="sr-Cyrl-RS"/>
              </w:rPr>
            </w:pPr>
            <w:r>
              <w:rPr>
                <w:rFonts w:ascii="Palatino Linotype" w:hAnsi="Palatino Linotype"/>
                <w:bCs/>
                <w:color w:val="000000"/>
                <w:sz w:val="27"/>
                <w:szCs w:val="27"/>
                <w:lang w:val="sr-Cyrl-RS"/>
              </w:rPr>
              <w:t>Невена Марковић, Информационе технологије 4.0</w:t>
            </w: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01034FA1"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F26B1A" w14:textId="05D9FDAA" w:rsidR="009912AD" w:rsidRPr="003F054C" w:rsidRDefault="00660F63" w:rsidP="009912AD">
            <w:pPr>
              <w:spacing w:after="0" w:line="276" w:lineRule="auto"/>
              <w:jc w:val="both"/>
              <w:rPr>
                <w:rFonts w:ascii="Palatino Linotype" w:eastAsia="Times New Roman" w:hAnsi="Palatino Linotype"/>
                <w:sz w:val="27"/>
                <w:szCs w:val="27"/>
                <w:lang w:val="sr-Cyrl-RS"/>
              </w:rPr>
            </w:pPr>
            <w:r>
              <w:rPr>
                <w:rFonts w:ascii="Palatino Linotype" w:eastAsia="Times New Roman" w:hAnsi="Palatino Linotype"/>
                <w:sz w:val="27"/>
                <w:szCs w:val="27"/>
                <w:lang w:val="sr-Cyrl-RS"/>
              </w:rPr>
              <w:t>/</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77777777"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68945A" w14:textId="77777777" w:rsidR="00B9480E" w:rsidRPr="00B9480E" w:rsidRDefault="00B9480E" w:rsidP="00B9480E">
            <w:pPr>
              <w:spacing w:after="0" w:line="276" w:lineRule="auto"/>
              <w:jc w:val="both"/>
              <w:rPr>
                <w:rFonts w:ascii="Palatino Linotype" w:eastAsia="Times New Roman" w:hAnsi="Palatino Linotype"/>
                <w:sz w:val="27"/>
                <w:szCs w:val="27"/>
              </w:rPr>
            </w:pPr>
            <w:r w:rsidRPr="00B9480E">
              <w:rPr>
                <w:rFonts w:ascii="Palatino Linotype" w:eastAsia="Times New Roman" w:hAnsi="Palatino Linotype"/>
                <w:sz w:val="27"/>
                <w:szCs w:val="27"/>
              </w:rPr>
              <w:t>1.</w:t>
            </w:r>
            <w:r w:rsidRPr="00B9480E">
              <w:rPr>
                <w:rFonts w:ascii="Palatino Linotype" w:eastAsia="Times New Roman" w:hAnsi="Palatino Linotype"/>
                <w:sz w:val="27"/>
                <w:szCs w:val="27"/>
              </w:rPr>
              <w:tab/>
              <w:t xml:space="preserve">SILICOFCM - Horizon 2020 Framework Programme:“In Silico trials for drug tracing the effects of sarcomeric protein mutations leading to familial cardiomyopathy“ – Role: Project manager at coordinating institution. </w:t>
            </w:r>
          </w:p>
          <w:p w14:paraId="7E10112A" w14:textId="77777777" w:rsidR="00B9480E" w:rsidRPr="00B9480E" w:rsidRDefault="00B9480E" w:rsidP="00B9480E">
            <w:pPr>
              <w:spacing w:after="0" w:line="276" w:lineRule="auto"/>
              <w:jc w:val="both"/>
              <w:rPr>
                <w:rFonts w:ascii="Palatino Linotype" w:eastAsia="Times New Roman" w:hAnsi="Palatino Linotype"/>
                <w:sz w:val="27"/>
                <w:szCs w:val="27"/>
              </w:rPr>
            </w:pPr>
            <w:r w:rsidRPr="00B9480E">
              <w:rPr>
                <w:rFonts w:ascii="Palatino Linotype" w:eastAsia="Times New Roman" w:hAnsi="Palatino Linotype"/>
                <w:sz w:val="27"/>
                <w:szCs w:val="27"/>
              </w:rPr>
              <w:t>2.</w:t>
            </w:r>
            <w:r w:rsidRPr="00B9480E">
              <w:rPr>
                <w:rFonts w:ascii="Palatino Linotype" w:eastAsia="Times New Roman" w:hAnsi="Palatino Linotype"/>
                <w:sz w:val="27"/>
                <w:szCs w:val="27"/>
              </w:rPr>
              <w:tab/>
              <w:t>InSilc - Horizon 2020 Framework Programme: „In-silico trials for drug-eluting BVS design,</w:t>
            </w:r>
          </w:p>
          <w:p w14:paraId="496F7B9B" w14:textId="77777777" w:rsidR="00B9480E" w:rsidRPr="00B9480E" w:rsidRDefault="00B9480E" w:rsidP="00B9480E">
            <w:pPr>
              <w:spacing w:after="0" w:line="276" w:lineRule="auto"/>
              <w:jc w:val="both"/>
              <w:rPr>
                <w:rFonts w:ascii="Palatino Linotype" w:eastAsia="Times New Roman" w:hAnsi="Palatino Linotype"/>
                <w:sz w:val="27"/>
                <w:szCs w:val="27"/>
              </w:rPr>
            </w:pPr>
            <w:r w:rsidRPr="00B9480E">
              <w:rPr>
                <w:rFonts w:ascii="Palatino Linotype" w:eastAsia="Times New Roman" w:hAnsi="Palatino Linotype"/>
                <w:sz w:val="27"/>
                <w:szCs w:val="27"/>
              </w:rPr>
              <w:t xml:space="preserve">          development and evaluation” –  Role: Development of an exploitation plan. </w:t>
            </w:r>
          </w:p>
          <w:p w14:paraId="54E5D32E" w14:textId="77777777" w:rsidR="00B9480E" w:rsidRPr="00B9480E" w:rsidRDefault="00B9480E" w:rsidP="00B9480E">
            <w:pPr>
              <w:spacing w:after="0" w:line="276" w:lineRule="auto"/>
              <w:jc w:val="both"/>
              <w:rPr>
                <w:rFonts w:ascii="Palatino Linotype" w:eastAsia="Times New Roman" w:hAnsi="Palatino Linotype"/>
                <w:sz w:val="27"/>
                <w:szCs w:val="27"/>
              </w:rPr>
            </w:pPr>
            <w:r w:rsidRPr="00B9480E">
              <w:rPr>
                <w:rFonts w:ascii="Palatino Linotype" w:eastAsia="Times New Roman" w:hAnsi="Palatino Linotype"/>
                <w:sz w:val="27"/>
                <w:szCs w:val="27"/>
              </w:rPr>
              <w:lastRenderedPageBreak/>
              <w:t>3.</w:t>
            </w:r>
            <w:r w:rsidRPr="00B9480E">
              <w:rPr>
                <w:rFonts w:ascii="Palatino Linotype" w:eastAsia="Times New Roman" w:hAnsi="Palatino Linotype"/>
                <w:sz w:val="27"/>
                <w:szCs w:val="27"/>
              </w:rPr>
              <w:tab/>
              <w:t>TAXINOMISIS – Horizon 2020 Framework Programme „A multidisciplinary approach for the stratification of patients with carotid artery disease“- Role: Development of an exploitation plan.</w:t>
            </w:r>
          </w:p>
          <w:p w14:paraId="0FE37ECE" w14:textId="77777777" w:rsidR="00B9480E" w:rsidRPr="00B9480E" w:rsidRDefault="00B9480E" w:rsidP="00B9480E">
            <w:pPr>
              <w:spacing w:after="0" w:line="276" w:lineRule="auto"/>
              <w:jc w:val="both"/>
              <w:rPr>
                <w:rFonts w:ascii="Palatino Linotype" w:eastAsia="Times New Roman" w:hAnsi="Palatino Linotype"/>
                <w:sz w:val="27"/>
                <w:szCs w:val="27"/>
              </w:rPr>
            </w:pPr>
            <w:r w:rsidRPr="00B9480E">
              <w:rPr>
                <w:rFonts w:ascii="Palatino Linotype" w:eastAsia="Times New Roman" w:hAnsi="Palatino Linotype"/>
                <w:sz w:val="27"/>
                <w:szCs w:val="27"/>
              </w:rPr>
              <w:t>4.</w:t>
            </w:r>
            <w:r w:rsidRPr="00B9480E">
              <w:rPr>
                <w:rFonts w:ascii="Palatino Linotype" w:eastAsia="Times New Roman" w:hAnsi="Palatino Linotype"/>
                <w:sz w:val="27"/>
                <w:szCs w:val="27"/>
              </w:rPr>
              <w:tab/>
              <w:t>DECODE -  Drug-coated balloon simulation and optimization system for the improved treatment of peripheral artery disease, 2020 – 2024, Marie Curie Action, HORIZON 2020, Role: Co-investigator</w:t>
            </w:r>
          </w:p>
          <w:p w14:paraId="25845850" w14:textId="77777777" w:rsidR="00B9480E" w:rsidRPr="00B9480E" w:rsidRDefault="00B9480E" w:rsidP="00B9480E">
            <w:pPr>
              <w:spacing w:after="0" w:line="276" w:lineRule="auto"/>
              <w:jc w:val="both"/>
              <w:rPr>
                <w:rFonts w:ascii="Palatino Linotype" w:eastAsia="Times New Roman" w:hAnsi="Palatino Linotype"/>
                <w:sz w:val="27"/>
                <w:szCs w:val="27"/>
              </w:rPr>
            </w:pPr>
            <w:r w:rsidRPr="00B9480E">
              <w:rPr>
                <w:rFonts w:ascii="Palatino Linotype" w:eastAsia="Times New Roman" w:hAnsi="Palatino Linotype"/>
                <w:sz w:val="27"/>
                <w:szCs w:val="27"/>
              </w:rPr>
              <w:t>5.</w:t>
            </w:r>
            <w:r w:rsidRPr="00B9480E">
              <w:rPr>
                <w:rFonts w:ascii="Palatino Linotype" w:eastAsia="Times New Roman" w:hAnsi="Palatino Linotype"/>
                <w:sz w:val="27"/>
                <w:szCs w:val="27"/>
              </w:rPr>
              <w:tab/>
              <w:t>HarmonicSS - HARMONIzation and integrative analysis of regional, national and international Cohorts on primary Sjögren’s Syndrome (pSS) towards improved stratification, treatment and health policy making, 2017 – 2020, HORIZON 2020, Role: Co-investigator.</w:t>
            </w:r>
          </w:p>
          <w:p w14:paraId="613CC6BC" w14:textId="77777777" w:rsidR="00B9480E" w:rsidRPr="00B9480E" w:rsidRDefault="00B9480E" w:rsidP="00B9480E">
            <w:pPr>
              <w:spacing w:after="0" w:line="276" w:lineRule="auto"/>
              <w:jc w:val="both"/>
              <w:rPr>
                <w:rFonts w:ascii="Palatino Linotype" w:eastAsia="Times New Roman" w:hAnsi="Palatino Linotype"/>
                <w:sz w:val="27"/>
                <w:szCs w:val="27"/>
              </w:rPr>
            </w:pPr>
            <w:r w:rsidRPr="00B9480E">
              <w:rPr>
                <w:rFonts w:ascii="Palatino Linotype" w:eastAsia="Times New Roman" w:hAnsi="Palatino Linotype"/>
                <w:sz w:val="27"/>
                <w:szCs w:val="27"/>
              </w:rPr>
              <w:t>6.</w:t>
            </w:r>
            <w:r w:rsidRPr="00B9480E">
              <w:rPr>
                <w:rFonts w:ascii="Palatino Linotype" w:eastAsia="Times New Roman" w:hAnsi="Palatino Linotype"/>
                <w:sz w:val="27"/>
                <w:szCs w:val="27"/>
              </w:rPr>
              <w:tab/>
              <w:t>ADRIATinn - An Adriatic Network for Advancing Research Development and Innovation towards the Creation of new Policies for Sustainable Competiveness and Technological Capacity of SMEs, 2013-2016, IPA Adriatic Cross-Border Programme, Role: Co-investigator</w:t>
            </w:r>
          </w:p>
          <w:p w14:paraId="73A0F3AF" w14:textId="77777777" w:rsidR="00B9480E" w:rsidRPr="00B9480E" w:rsidRDefault="00B9480E" w:rsidP="00B9480E">
            <w:pPr>
              <w:spacing w:after="0" w:line="276" w:lineRule="auto"/>
              <w:jc w:val="both"/>
              <w:rPr>
                <w:rFonts w:ascii="Palatino Linotype" w:eastAsia="Times New Roman" w:hAnsi="Palatino Linotype"/>
                <w:sz w:val="27"/>
                <w:szCs w:val="27"/>
              </w:rPr>
            </w:pPr>
            <w:r w:rsidRPr="00B9480E">
              <w:rPr>
                <w:rFonts w:ascii="Palatino Linotype" w:eastAsia="Times New Roman" w:hAnsi="Palatino Linotype"/>
                <w:sz w:val="27"/>
                <w:szCs w:val="27"/>
              </w:rPr>
              <w:t>7.</w:t>
            </w:r>
            <w:r w:rsidRPr="00B9480E">
              <w:rPr>
                <w:rFonts w:ascii="Palatino Linotype" w:eastAsia="Times New Roman" w:hAnsi="Palatino Linotype"/>
                <w:sz w:val="27"/>
                <w:szCs w:val="27"/>
              </w:rPr>
              <w:tab/>
              <w:t>ImprESS - Improving Academic and Professional Education Capacity in Serbia in the area of Safety &amp; Security, 586410-EPP-1-2017-1- RS-EPPKA2-CBHE-JP – Role: Financial project manager.</w:t>
            </w:r>
          </w:p>
          <w:p w14:paraId="5C450541" w14:textId="7C24194D" w:rsidR="00660F63" w:rsidRPr="003F054C" w:rsidRDefault="00B9480E" w:rsidP="00B9480E">
            <w:pPr>
              <w:spacing w:after="0" w:line="276" w:lineRule="auto"/>
              <w:jc w:val="both"/>
              <w:rPr>
                <w:rFonts w:ascii="Palatino Linotype" w:eastAsia="Times New Roman" w:hAnsi="Palatino Linotype"/>
                <w:sz w:val="27"/>
                <w:szCs w:val="27"/>
              </w:rPr>
            </w:pPr>
            <w:r w:rsidRPr="00B9480E">
              <w:rPr>
                <w:rFonts w:ascii="Palatino Linotype" w:eastAsia="Times New Roman" w:hAnsi="Palatino Linotype"/>
                <w:sz w:val="27"/>
                <w:szCs w:val="27"/>
              </w:rPr>
              <w:t>8.</w:t>
            </w:r>
            <w:r w:rsidRPr="00B9480E">
              <w:rPr>
                <w:rFonts w:ascii="Palatino Linotype" w:eastAsia="Times New Roman" w:hAnsi="Palatino Linotype"/>
                <w:sz w:val="27"/>
                <w:szCs w:val="27"/>
              </w:rPr>
              <w:tab/>
              <w:t>BESTPRAC - COST Targeted network 1302 The Voice of Research Administrators - Building a Network of Administrative Excellence – member of the Working group for finance.</w:t>
            </w:r>
          </w:p>
        </w:tc>
      </w:tr>
    </w:tbl>
    <w:p w14:paraId="726A9019" w14:textId="77777777" w:rsidR="009912AD" w:rsidRPr="003F054C" w:rsidRDefault="009912AD" w:rsidP="009912AD">
      <w:pPr>
        <w:jc w:val="both"/>
        <w:rPr>
          <w:rFonts w:ascii="Palatino Linotype" w:hAnsi="Palatino Linotype"/>
          <w:sz w:val="27"/>
          <w:szCs w:val="27"/>
        </w:rPr>
      </w:pPr>
    </w:p>
    <w:p w14:paraId="7D2702FE" w14:textId="77777777" w:rsidR="00603377" w:rsidRPr="003F054C" w:rsidRDefault="00603377" w:rsidP="0060337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ЧЛАНСТВО У НАУЧНИМ</w:t>
      </w:r>
      <w:r w:rsidRPr="003F054C">
        <w:rPr>
          <w:rFonts w:ascii="Palatino Linotype" w:eastAsia="Times New Roman" w:hAnsi="Palatino Linotype"/>
          <w:b/>
          <w:bCs/>
          <w:color w:val="000000"/>
          <w:sz w:val="27"/>
          <w:szCs w:val="27"/>
          <w:lang w:val="sr-Cyrl-RS"/>
        </w:rPr>
        <w:t xml:space="preserve"> И</w:t>
      </w:r>
      <w:r w:rsidRPr="003F054C">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3B7D752" w14:textId="600C3C3A" w:rsidR="00603377" w:rsidRPr="002D3D74" w:rsidRDefault="002D3D74" w:rsidP="00927931">
            <w:pPr>
              <w:spacing w:after="0" w:line="276" w:lineRule="auto"/>
              <w:jc w:val="both"/>
              <w:rPr>
                <w:rFonts w:ascii="Palatino Linotype" w:eastAsia="Times New Roman" w:hAnsi="Palatino Linotype"/>
                <w:bCs/>
                <w:sz w:val="27"/>
                <w:szCs w:val="27"/>
                <w:lang w:val="sr-Cyrl-RS"/>
              </w:rPr>
            </w:pPr>
            <w:r>
              <w:rPr>
                <w:rFonts w:ascii="Palatino Linotype" w:eastAsia="Times New Roman" w:hAnsi="Palatino Linotype"/>
                <w:bCs/>
                <w:sz w:val="27"/>
                <w:szCs w:val="27"/>
                <w:lang w:val="sr-Cyrl-RS"/>
              </w:rPr>
              <w:t>Председница Српске асоцијације менаџера развојних и истраживачких пројеката.</w:t>
            </w:r>
          </w:p>
        </w:tc>
      </w:tr>
    </w:tbl>
    <w:p w14:paraId="6A860F70" w14:textId="77777777" w:rsidR="00603377" w:rsidRPr="003F054C" w:rsidRDefault="00603377" w:rsidP="009912AD">
      <w:pPr>
        <w:jc w:val="both"/>
        <w:rPr>
          <w:rFonts w:ascii="Palatino Linotype" w:hAnsi="Palatino Linotype"/>
          <w:sz w:val="27"/>
          <w:szCs w:val="27"/>
        </w:rPr>
      </w:pPr>
    </w:p>
    <w:p w14:paraId="0A7F6975" w14:textId="77777777" w:rsidR="009922D8" w:rsidRPr="003F054C" w:rsidRDefault="009922D8" w:rsidP="009922D8">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5938C5" w14:textId="5CDC2F6B" w:rsidR="00927931" w:rsidRPr="00B9480E" w:rsidRDefault="00927931" w:rsidP="00927931">
            <w:pPr>
              <w:spacing w:after="0" w:line="276" w:lineRule="auto"/>
              <w:jc w:val="both"/>
              <w:rPr>
                <w:rFonts w:ascii="Palatino Linotype" w:eastAsia="Times New Roman" w:hAnsi="Palatino Linotype"/>
                <w:b/>
                <w:bCs/>
                <w:sz w:val="27"/>
                <w:szCs w:val="27"/>
                <w:lang w:val="sr-Cyrl-RS"/>
              </w:rPr>
            </w:pPr>
            <w:r w:rsidRPr="00927931">
              <w:rPr>
                <w:rFonts w:ascii="Palatino Linotype" w:eastAsia="Times New Roman" w:hAnsi="Palatino Linotype"/>
                <w:bCs/>
                <w:sz w:val="27"/>
                <w:szCs w:val="27"/>
              </w:rPr>
              <w:t xml:space="preserve"> </w:t>
            </w:r>
            <w:r w:rsidR="00B9480E">
              <w:rPr>
                <w:rFonts w:ascii="Palatino Linotype" w:eastAsia="Times New Roman" w:hAnsi="Palatino Linotype"/>
                <w:bCs/>
                <w:sz w:val="27"/>
                <w:szCs w:val="27"/>
                <w:lang w:val="sr-Cyrl-RS"/>
              </w:rPr>
              <w:t xml:space="preserve">Члан организационог одбора Прве српске конференције о примењеној вештачкој интелигенцији </w:t>
            </w:r>
            <w:r w:rsidR="002D3D74">
              <w:rPr>
                <w:rFonts w:ascii="Palatino Linotype" w:eastAsia="Times New Roman" w:hAnsi="Palatino Linotype"/>
                <w:bCs/>
                <w:sz w:val="27"/>
                <w:szCs w:val="27"/>
                <w:lang w:val="sr-Cyrl-RS"/>
              </w:rPr>
              <w:t>са међународним учешћем</w:t>
            </w:r>
          </w:p>
        </w:tc>
      </w:tr>
    </w:tbl>
    <w:p w14:paraId="6F11FB39" w14:textId="77777777" w:rsidR="009922D8" w:rsidRPr="003F054C" w:rsidRDefault="009922D8" w:rsidP="009912AD">
      <w:pPr>
        <w:jc w:val="both"/>
        <w:rPr>
          <w:rFonts w:ascii="Palatino Linotype" w:hAnsi="Palatino Linotype"/>
          <w:sz w:val="27"/>
          <w:szCs w:val="27"/>
        </w:rPr>
      </w:pPr>
    </w:p>
    <w:p w14:paraId="1FDFBF88" w14:textId="7E752A90" w:rsidR="008F2E37" w:rsidRPr="00C41F9D" w:rsidRDefault="008F2E37" w:rsidP="008F2E37">
      <w:pPr>
        <w:spacing w:after="0" w:line="240" w:lineRule="auto"/>
        <w:rPr>
          <w:rFonts w:ascii="Palatino Linotype" w:eastAsia="Times New Roman" w:hAnsi="Palatino Linotype"/>
          <w:sz w:val="27"/>
          <w:szCs w:val="27"/>
          <w:lang w:val="sr-Cyrl-RS"/>
        </w:rPr>
      </w:pPr>
      <w:r w:rsidRPr="003F054C">
        <w:rPr>
          <w:rFonts w:ascii="Palatino Linotype" w:eastAsia="Times New Roman" w:hAnsi="Palatino Linotype"/>
          <w:b/>
          <w:bCs/>
          <w:color w:val="000000"/>
          <w:sz w:val="27"/>
          <w:szCs w:val="27"/>
        </w:rPr>
        <w:t>НАУЧНО-ИСТРАЖИВАЧКИ РАД</w:t>
      </w:r>
      <w:r w:rsidR="00C41F9D">
        <w:rPr>
          <w:rFonts w:ascii="Palatino Linotype" w:eastAsia="Times New Roman" w:hAnsi="Palatino Linotype"/>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38"/>
        <w:gridCol w:w="1918"/>
      </w:tblGrid>
      <w:tr w:rsidR="00927931" w:rsidRPr="00927931" w14:paraId="1766F9E5"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C1037" w14:textId="12C2D21E" w:rsidR="00927931" w:rsidRPr="00F3474F" w:rsidRDefault="00927931" w:rsidP="00105AFE">
            <w:pPr>
              <w:spacing w:after="0" w:line="240" w:lineRule="auto"/>
              <w:jc w:val="both"/>
              <w:rPr>
                <w:rFonts w:ascii="Palatino Linotype" w:eastAsia="Times New Roman" w:hAnsi="Palatino Linotype"/>
                <w:b/>
                <w:bCs/>
                <w:color w:val="000000"/>
                <w:sz w:val="27"/>
                <w:szCs w:val="27"/>
                <w:lang w:val="sr-Cyrl-RS"/>
              </w:rPr>
            </w:pPr>
            <w:r w:rsidRPr="00F3474F">
              <w:rPr>
                <w:rFonts w:ascii="Palatino Linotype" w:eastAsia="Times New Roman" w:hAnsi="Palatino Linotype"/>
                <w:b/>
                <w:bCs/>
                <w:color w:val="000000"/>
                <w:sz w:val="27"/>
                <w:szCs w:val="27"/>
              </w:rPr>
              <w:t>Списак резултата М1</w:t>
            </w:r>
            <w:r w:rsidR="00105AFE" w:rsidRPr="00F3474F">
              <w:rPr>
                <w:rFonts w:ascii="Palatino Linotype" w:eastAsia="Times New Roman" w:hAnsi="Palatino Linotype"/>
                <w:b/>
                <w:bCs/>
                <w:color w:val="000000"/>
                <w:sz w:val="27"/>
                <w:szCs w:val="27"/>
                <w:lang w:val="sr-Cyrl-RS"/>
              </w:rPr>
              <w:t>0</w:t>
            </w:r>
          </w:p>
          <w:p w14:paraId="1DF6C9DA" w14:textId="2A5D59ED" w:rsidR="00927931" w:rsidRPr="00F3474F" w:rsidRDefault="00105AFE" w:rsidP="00C41F9D">
            <w:pPr>
              <w:spacing w:after="0" w:line="240" w:lineRule="auto"/>
              <w:jc w:val="both"/>
              <w:rPr>
                <w:rFonts w:ascii="Palatino Linotype" w:eastAsia="Times New Roman" w:hAnsi="Palatino Linotype"/>
                <w:color w:val="000000"/>
                <w:sz w:val="27"/>
                <w:szCs w:val="27"/>
              </w:rPr>
            </w:pPr>
            <w:r w:rsidRPr="00F3474F">
              <w:rPr>
                <w:rFonts w:ascii="Palatino Linotype" w:eastAsia="Times New Roman" w:hAnsi="Palatino Linotype"/>
                <w:color w:val="000000"/>
                <w:sz w:val="27"/>
                <w:szCs w:val="27"/>
              </w:rPr>
              <w:lastRenderedPageBreak/>
              <w:t>Монографије</w:t>
            </w:r>
            <w:r w:rsidR="00F3474F" w:rsidRPr="00F3474F">
              <w:rPr>
                <w:rFonts w:ascii="Palatino Linotype" w:eastAsia="Times New Roman" w:hAnsi="Palatino Linotype"/>
                <w:color w:val="000000"/>
                <w:sz w:val="27"/>
                <w:szCs w:val="27"/>
              </w:rPr>
              <w:t xml:space="preserve">, </w:t>
            </w:r>
            <w:r w:rsidRPr="00F3474F">
              <w:rPr>
                <w:rFonts w:ascii="Palatino Linotype" w:eastAsia="Times New Roman" w:hAnsi="Palatino Linotype"/>
                <w:color w:val="000000"/>
                <w:sz w:val="27"/>
                <w:szCs w:val="27"/>
              </w:rPr>
              <w:t>Монографск</w:t>
            </w:r>
            <w:r w:rsidR="00C41F9D">
              <w:rPr>
                <w:rFonts w:ascii="Palatino Linotype" w:eastAsia="Times New Roman" w:hAnsi="Palatino Linotype"/>
                <w:color w:val="000000"/>
                <w:sz w:val="27"/>
                <w:szCs w:val="27"/>
                <w:lang w:val="sr-Cyrl-RS"/>
              </w:rPr>
              <w:t>е</w:t>
            </w:r>
            <w:r w:rsidRPr="00F3474F">
              <w:rPr>
                <w:rFonts w:ascii="Palatino Linotype" w:eastAsia="Times New Roman" w:hAnsi="Palatino Linotype"/>
                <w:color w:val="000000"/>
                <w:sz w:val="27"/>
                <w:szCs w:val="27"/>
              </w:rPr>
              <w:t xml:space="preserve"> студиј</w:t>
            </w:r>
            <w:r w:rsidR="00C41F9D">
              <w:rPr>
                <w:rFonts w:ascii="Palatino Linotype" w:eastAsia="Times New Roman" w:hAnsi="Palatino Linotype"/>
                <w:color w:val="000000"/>
                <w:sz w:val="27"/>
                <w:szCs w:val="27"/>
                <w:lang w:val="sr-Cyrl-RS"/>
              </w:rPr>
              <w:t>е</w:t>
            </w:r>
            <w:r w:rsidR="00F3474F" w:rsidRPr="00F3474F">
              <w:rPr>
                <w:rFonts w:ascii="Palatino Linotype" w:eastAsia="Times New Roman" w:hAnsi="Palatino Linotype"/>
                <w:color w:val="000000"/>
                <w:sz w:val="27"/>
                <w:szCs w:val="27"/>
              </w:rPr>
              <w:t>, Тематски зборници</w:t>
            </w:r>
            <w:r w:rsidR="00C41F9D"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lastRenderedPageBreak/>
              <w:t>Број</w:t>
            </w:r>
          </w:p>
          <w:p w14:paraId="677F3D7E" w14:textId="2CA8EF55" w:rsidR="00927931" w:rsidRPr="00927931" w:rsidRDefault="00F07BD8"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lastRenderedPageBreak/>
              <w:t>1</w:t>
            </w:r>
          </w:p>
        </w:tc>
      </w:tr>
      <w:tr w:rsidR="00927931" w:rsidRPr="00927931" w14:paraId="24A66E18"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E97DF96" w14:textId="74035D88" w:rsidR="00F07BD8" w:rsidRPr="00F07BD8" w:rsidRDefault="00F07BD8" w:rsidP="00F07BD8">
            <w:pPr>
              <w:pStyle w:val="ListParagraph"/>
              <w:numPr>
                <w:ilvl w:val="0"/>
                <w:numId w:val="24"/>
              </w:numPr>
              <w:rPr>
                <w:rFonts w:ascii="Palatino Linotype" w:hAnsi="Palatino Linotype"/>
                <w:color w:val="000000"/>
                <w:sz w:val="27"/>
                <w:szCs w:val="27"/>
              </w:rPr>
            </w:pPr>
            <w:r w:rsidRPr="00F07BD8">
              <w:rPr>
                <w:rFonts w:ascii="Palatino Linotype" w:hAnsi="Palatino Linotype"/>
                <w:color w:val="000000"/>
                <w:sz w:val="27"/>
                <w:szCs w:val="27"/>
              </w:rPr>
              <w:t>Gacic</w:t>
            </w:r>
            <w:r>
              <w:rPr>
                <w:rFonts w:ascii="Palatino Linotype" w:hAnsi="Palatino Linotype"/>
                <w:color w:val="000000"/>
                <w:sz w:val="27"/>
                <w:szCs w:val="27"/>
              </w:rPr>
              <w:t xml:space="preserve"> M.</w:t>
            </w:r>
            <w:r w:rsidRPr="00F07BD8">
              <w:rPr>
                <w:rFonts w:ascii="Palatino Linotype" w:hAnsi="Palatino Linotype"/>
                <w:color w:val="000000"/>
                <w:sz w:val="27"/>
                <w:szCs w:val="27"/>
              </w:rPr>
              <w:t>, Chapter 13 - Economic analysis for in silico clinical trials of biodegradable and metallic vascular stents, Editor(s): Nenad Filipovic, Cardiovascular and Respiratory Bioengineering, Academic Press, 2022, Pages 271-291, ISBN 9780128239568,</w:t>
            </w:r>
          </w:p>
          <w:p w14:paraId="63A72416" w14:textId="74D3BBC8" w:rsidR="00927931" w:rsidRDefault="00F07BD8" w:rsidP="00F07BD8">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 xml:space="preserve">          </w:t>
            </w:r>
            <w:hyperlink r:id="rId8" w:history="1">
              <w:r w:rsidRPr="00572F40">
                <w:rPr>
                  <w:rStyle w:val="Hyperlink"/>
                  <w:rFonts w:ascii="Palatino Linotype" w:eastAsia="Times New Roman" w:hAnsi="Palatino Linotype"/>
                  <w:sz w:val="27"/>
                  <w:szCs w:val="27"/>
                </w:rPr>
                <w:t>https://doi.org/10.1016/B978-0-12-823956-8.00012-2</w:t>
              </w:r>
            </w:hyperlink>
            <w:r w:rsidRPr="00F07BD8">
              <w:rPr>
                <w:rFonts w:ascii="Palatino Linotype" w:eastAsia="Times New Roman" w:hAnsi="Palatino Linotype"/>
                <w:color w:val="000000"/>
                <w:sz w:val="27"/>
                <w:szCs w:val="27"/>
              </w:rPr>
              <w:t>.</w:t>
            </w:r>
          </w:p>
          <w:p w14:paraId="4028199A" w14:textId="21E133AE" w:rsidR="00F07BD8" w:rsidRPr="00F07BD8" w:rsidRDefault="00F07BD8" w:rsidP="00F07BD8">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 xml:space="preserve">          </w:t>
            </w:r>
            <w:r w:rsidRPr="00F07BD8">
              <w:rPr>
                <w:rFonts w:ascii="Palatino Linotype" w:eastAsia="Times New Roman" w:hAnsi="Palatino Linotype"/>
                <w:b/>
                <w:color w:val="000000"/>
                <w:sz w:val="27"/>
                <w:szCs w:val="27"/>
              </w:rPr>
              <w:t>M13</w:t>
            </w:r>
          </w:p>
          <w:p w14:paraId="648D87FA" w14:textId="77777777" w:rsidR="00F07BD8" w:rsidRPr="00927931" w:rsidRDefault="00F07BD8" w:rsidP="00927931">
            <w:pPr>
              <w:spacing w:after="0" w:line="240" w:lineRule="auto"/>
              <w:jc w:val="center"/>
              <w:rPr>
                <w:rFonts w:ascii="Palatino Linotype" w:eastAsia="Times New Roman" w:hAnsi="Palatino Linotype"/>
                <w:b/>
                <w:color w:val="000000"/>
                <w:sz w:val="27"/>
                <w:szCs w:val="27"/>
              </w:rPr>
            </w:pPr>
          </w:p>
        </w:tc>
      </w:tr>
      <w:tr w:rsidR="00927931" w:rsidRPr="00927931" w14:paraId="3ED13772"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DA5441" w14:textId="26D16001" w:rsidR="00927931" w:rsidRPr="00927931" w:rsidRDefault="00927931" w:rsidP="00927931">
            <w:pPr>
              <w:spacing w:after="0" w:line="240" w:lineRule="auto"/>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Списак резултата М</w:t>
            </w:r>
            <w:r w:rsidR="00C41F9D">
              <w:rPr>
                <w:rFonts w:ascii="Palatino Linotype" w:eastAsia="Times New Roman" w:hAnsi="Palatino Linotype"/>
                <w:b/>
                <w:bCs/>
                <w:color w:val="000000"/>
                <w:sz w:val="27"/>
                <w:szCs w:val="27"/>
              </w:rPr>
              <w:t>20</w:t>
            </w:r>
          </w:p>
          <w:p w14:paraId="15DF0AAC" w14:textId="0666593D" w:rsidR="00927931" w:rsidRPr="00C41F9D" w:rsidRDefault="00C41F9D" w:rsidP="00C41F9D">
            <w:pPr>
              <w:spacing w:after="0" w:line="240" w:lineRule="auto"/>
              <w:rPr>
                <w:rFonts w:ascii="Palatino Linotype" w:eastAsia="Times New Roman" w:hAnsi="Palatino Linotype"/>
                <w:b/>
                <w:color w:val="000000"/>
                <w:sz w:val="27"/>
                <w:szCs w:val="27"/>
                <w:lang w:val="sr-Cyrl-RS"/>
              </w:rPr>
            </w:pPr>
            <w:r w:rsidRPr="00C41F9D">
              <w:rPr>
                <w:rFonts w:ascii="Palatino Linotype" w:eastAsia="Times New Roman" w:hAnsi="Palatino Linotype"/>
                <w:color w:val="000000"/>
                <w:sz w:val="27"/>
                <w:szCs w:val="27"/>
              </w:rPr>
              <w:t>Рад</w:t>
            </w:r>
            <w:r>
              <w:rPr>
                <w:rFonts w:ascii="Palatino Linotype" w:eastAsia="Times New Roman" w:hAnsi="Palatino Linotype"/>
                <w:color w:val="000000"/>
                <w:sz w:val="27"/>
                <w:szCs w:val="27"/>
                <w:lang w:val="sr-Cyrl-RS"/>
              </w:rPr>
              <w:t>ови објављени у научним часописима међународног научног значаја</w:t>
            </w:r>
            <w:r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Број</w:t>
            </w:r>
          </w:p>
          <w:p w14:paraId="67F269F1" w14:textId="77777777" w:rsidR="00927931" w:rsidRDefault="00927931" w:rsidP="00927931">
            <w:pPr>
              <w:spacing w:after="0" w:line="240" w:lineRule="auto"/>
              <w:jc w:val="center"/>
              <w:rPr>
                <w:rFonts w:ascii="Palatino Linotype" w:eastAsia="Times New Roman" w:hAnsi="Palatino Linotype"/>
                <w:color w:val="000000"/>
                <w:sz w:val="27"/>
                <w:szCs w:val="27"/>
              </w:rPr>
            </w:pPr>
          </w:p>
          <w:p w14:paraId="7B351771" w14:textId="59D72920" w:rsidR="00F07BD8" w:rsidRPr="00927931" w:rsidRDefault="00F07BD8"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3</w:t>
            </w:r>
          </w:p>
        </w:tc>
      </w:tr>
      <w:tr w:rsidR="00927931" w:rsidRPr="00927931" w14:paraId="386F045A"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187351" w14:textId="318C679F" w:rsidR="00256B7F" w:rsidRPr="00256B7F" w:rsidRDefault="00256B7F" w:rsidP="00256B7F">
            <w:pPr>
              <w:pStyle w:val="ListParagraph"/>
              <w:numPr>
                <w:ilvl w:val="0"/>
                <w:numId w:val="21"/>
              </w:numPr>
              <w:contextualSpacing/>
              <w:jc w:val="both"/>
              <w:rPr>
                <w:rFonts w:ascii="Palatino Linotype" w:hAnsi="Palatino Linotype"/>
                <w:b/>
                <w:bCs/>
                <w:color w:val="000000"/>
                <w:sz w:val="27"/>
                <w:szCs w:val="27"/>
                <w:lang w:val="sr-Latn-RS"/>
              </w:rPr>
            </w:pPr>
            <w:r w:rsidRPr="006379BA">
              <w:rPr>
                <w:rFonts w:ascii="Palatino Linotype" w:hAnsi="Palatino Linotype"/>
                <w:bCs/>
                <w:color w:val="000000"/>
                <w:sz w:val="27"/>
                <w:szCs w:val="27"/>
                <w:lang w:val="sr-Latn-RS"/>
              </w:rPr>
              <w:t xml:space="preserve">Miković R., Arsić B., Gligorijević Đ., </w:t>
            </w:r>
            <w:r w:rsidRPr="006379BA">
              <w:rPr>
                <w:rFonts w:ascii="Palatino Linotype" w:hAnsi="Palatino Linotype"/>
                <w:b/>
                <w:bCs/>
                <w:color w:val="000000"/>
                <w:sz w:val="27"/>
                <w:szCs w:val="27"/>
                <w:lang w:val="sr-Latn-RS"/>
              </w:rPr>
              <w:t>Gačić M.,</w:t>
            </w:r>
            <w:r w:rsidRPr="006379BA">
              <w:rPr>
                <w:rFonts w:ascii="Palatino Linotype" w:hAnsi="Palatino Linotype"/>
                <w:bCs/>
                <w:color w:val="000000"/>
                <w:sz w:val="27"/>
                <w:szCs w:val="27"/>
                <w:lang w:val="sr-Latn-RS"/>
              </w:rPr>
              <w:t xml:space="preserve"> Petrović D., Filipović N., The influence of social capital on knowledge management maturity of non-profit organizations – predictive modelling based on a multilevel analysis, IEEE Access Journal, 2019 P. 1-15, ISSN: 2169-3536, Online ISSN: 2169-3536, DOI 10.1109/ACCESS.2019.2909812.</w:t>
            </w:r>
            <w:r>
              <w:rPr>
                <w:rFonts w:ascii="Palatino Linotype" w:hAnsi="Palatino Linotype"/>
                <w:bCs/>
                <w:color w:val="000000"/>
                <w:sz w:val="27"/>
                <w:szCs w:val="27"/>
                <w:lang w:val="sr-Latn-RS"/>
              </w:rPr>
              <w:t xml:space="preserve"> – </w:t>
            </w:r>
            <w:r w:rsidRPr="00256B7F">
              <w:rPr>
                <w:rFonts w:ascii="Palatino Linotype" w:hAnsi="Palatino Linotype"/>
                <w:b/>
                <w:bCs/>
                <w:color w:val="000000"/>
                <w:sz w:val="27"/>
                <w:szCs w:val="27"/>
                <w:lang w:val="sr-Latn-RS"/>
              </w:rPr>
              <w:t>M21a</w:t>
            </w:r>
          </w:p>
          <w:p w14:paraId="76F4FD9B" w14:textId="63239B7E" w:rsidR="00256B7F" w:rsidRPr="00256B7F" w:rsidRDefault="00256B7F" w:rsidP="00256B7F">
            <w:pPr>
              <w:pStyle w:val="ListParagraph"/>
              <w:numPr>
                <w:ilvl w:val="0"/>
                <w:numId w:val="21"/>
              </w:numPr>
              <w:contextualSpacing/>
              <w:jc w:val="both"/>
              <w:rPr>
                <w:rFonts w:ascii="Palatino Linotype" w:hAnsi="Palatino Linotype"/>
                <w:bCs/>
                <w:color w:val="000000"/>
                <w:sz w:val="27"/>
                <w:szCs w:val="27"/>
                <w:lang w:val="sr-Latn-RS"/>
              </w:rPr>
            </w:pPr>
            <w:r w:rsidRPr="00256B7F">
              <w:rPr>
                <w:rFonts w:ascii="Palatino Linotype" w:hAnsi="Palatino Linotype"/>
                <w:bCs/>
                <w:color w:val="000000"/>
                <w:sz w:val="27"/>
                <w:szCs w:val="27"/>
                <w:lang w:val="sr-Latn-RS"/>
              </w:rPr>
              <w:t>Stefanovic M., Nestic S., Djordjevic A., Djurovic D., Macuzic I., Tadic D., Gacic M., An assessment of maintenance performance indicators using the fuzzy sets approach and genetic algorithms, Part B: Journal of Engineering Manufacture, Vol.231, No.1, pp. 15-27, ISSN 0954-4054, Doi 10.1177/0954405415572641, 2015</w:t>
            </w:r>
            <w:r>
              <w:rPr>
                <w:rFonts w:ascii="Palatino Linotype" w:hAnsi="Palatino Linotype"/>
                <w:bCs/>
                <w:color w:val="000000"/>
                <w:sz w:val="27"/>
                <w:szCs w:val="27"/>
                <w:lang w:val="sr-Latn-RS"/>
              </w:rPr>
              <w:t xml:space="preserve"> </w:t>
            </w:r>
            <w:r w:rsidRPr="00256B7F">
              <w:rPr>
                <w:rFonts w:ascii="Palatino Linotype" w:hAnsi="Palatino Linotype"/>
                <w:b/>
                <w:bCs/>
                <w:color w:val="000000"/>
                <w:sz w:val="27"/>
                <w:szCs w:val="27"/>
                <w:lang w:val="sr-Latn-RS"/>
              </w:rPr>
              <w:t>M22</w:t>
            </w:r>
          </w:p>
          <w:p w14:paraId="390C9955" w14:textId="0DDC0A2F" w:rsidR="00256B7F" w:rsidRDefault="00200FFC" w:rsidP="00256B7F">
            <w:pPr>
              <w:pStyle w:val="ListParagraph"/>
              <w:contextualSpacing/>
              <w:jc w:val="both"/>
              <w:rPr>
                <w:rFonts w:ascii="Palatino Linotype" w:hAnsi="Palatino Linotype"/>
                <w:bCs/>
                <w:color w:val="000000"/>
                <w:sz w:val="27"/>
                <w:szCs w:val="27"/>
                <w:lang w:val="sr-Latn-RS"/>
              </w:rPr>
            </w:pPr>
            <w:hyperlink r:id="rId9" w:history="1">
              <w:r w:rsidR="00256B7F" w:rsidRPr="002916E2">
                <w:rPr>
                  <w:rStyle w:val="Hyperlink"/>
                  <w:rFonts w:ascii="Palatino Linotype" w:hAnsi="Palatino Linotype"/>
                  <w:bCs/>
                  <w:sz w:val="27"/>
                  <w:szCs w:val="27"/>
                  <w:lang w:val="sr-Latn-RS"/>
                </w:rPr>
                <w:t>http://journals.sagepub.com/doi/pdf/10.1177/0954405415572641</w:t>
              </w:r>
            </w:hyperlink>
          </w:p>
          <w:p w14:paraId="5E264010" w14:textId="77777777" w:rsidR="00256B7F" w:rsidRDefault="00256B7F" w:rsidP="00256B7F">
            <w:pPr>
              <w:pStyle w:val="ListParagraph"/>
              <w:contextualSpacing/>
              <w:jc w:val="both"/>
              <w:rPr>
                <w:rFonts w:ascii="Palatino Linotype" w:hAnsi="Palatino Linotype"/>
                <w:bCs/>
                <w:color w:val="000000"/>
                <w:sz w:val="27"/>
                <w:szCs w:val="27"/>
                <w:lang w:val="sr-Latn-RS"/>
              </w:rPr>
            </w:pPr>
          </w:p>
          <w:p w14:paraId="46D6B6CE" w14:textId="77777777" w:rsidR="00256B7F" w:rsidRPr="00256B7F" w:rsidRDefault="00256B7F" w:rsidP="00256B7F">
            <w:pPr>
              <w:pStyle w:val="ListParagraph"/>
              <w:numPr>
                <w:ilvl w:val="0"/>
                <w:numId w:val="21"/>
              </w:numPr>
              <w:contextualSpacing/>
              <w:jc w:val="both"/>
              <w:rPr>
                <w:rFonts w:ascii="Palatino Linotype" w:hAnsi="Palatino Linotype"/>
                <w:bCs/>
                <w:color w:val="000000"/>
                <w:sz w:val="27"/>
                <w:szCs w:val="27"/>
                <w:lang w:val="sr-Latn-RS"/>
              </w:rPr>
            </w:pPr>
            <w:r w:rsidRPr="00256B7F">
              <w:rPr>
                <w:rFonts w:ascii="Palatino Linotype" w:hAnsi="Palatino Linotype"/>
                <w:bCs/>
                <w:color w:val="000000"/>
                <w:sz w:val="27"/>
                <w:szCs w:val="27"/>
                <w:lang w:val="sr-Latn-RS"/>
              </w:rPr>
              <w:t xml:space="preserve">Jurisic Skevin, A., Filipovic, N., Mijailovic, N., Divjak, A., Nurkovic, J., Radakovic, R., Gacic M., Grbovic, V. (2018). Gait Analysis using Wearable Sensors with Multiple Sclerosis Patients.Tehnički vjesnik, 25 (Supplement 2), 339-342. </w:t>
            </w:r>
          </w:p>
          <w:p w14:paraId="362FC73E" w14:textId="3DEC2B9C" w:rsidR="00256B7F" w:rsidRPr="00256B7F" w:rsidRDefault="00200FFC" w:rsidP="00256B7F">
            <w:pPr>
              <w:pStyle w:val="ListParagraph"/>
              <w:contextualSpacing/>
              <w:jc w:val="both"/>
              <w:rPr>
                <w:rFonts w:ascii="Palatino Linotype" w:hAnsi="Palatino Linotype"/>
                <w:bCs/>
                <w:color w:val="000000"/>
                <w:sz w:val="27"/>
                <w:szCs w:val="27"/>
                <w:lang w:val="sr-Latn-RS"/>
              </w:rPr>
            </w:pPr>
            <w:hyperlink r:id="rId10" w:history="1">
              <w:r w:rsidR="00256B7F" w:rsidRPr="002916E2">
                <w:rPr>
                  <w:rStyle w:val="Hyperlink"/>
                  <w:rFonts w:ascii="Palatino Linotype" w:hAnsi="Palatino Linotype"/>
                  <w:bCs/>
                  <w:sz w:val="27"/>
                  <w:szCs w:val="27"/>
                  <w:lang w:val="sr-Latn-RS"/>
                </w:rPr>
                <w:t>https://doi.org/10.17559/TV-20170603222557</w:t>
              </w:r>
            </w:hyperlink>
            <w:r w:rsidR="00256B7F">
              <w:rPr>
                <w:rFonts w:ascii="Palatino Linotype" w:hAnsi="Palatino Linotype"/>
                <w:bCs/>
                <w:color w:val="000000"/>
                <w:sz w:val="27"/>
                <w:szCs w:val="27"/>
                <w:lang w:val="sr-Latn-RS"/>
              </w:rPr>
              <w:t xml:space="preserve"> </w:t>
            </w:r>
            <w:r w:rsidR="00256B7F" w:rsidRPr="00256B7F">
              <w:rPr>
                <w:rFonts w:ascii="Palatino Linotype" w:hAnsi="Palatino Linotype"/>
                <w:b/>
                <w:bCs/>
                <w:color w:val="000000"/>
                <w:sz w:val="27"/>
                <w:szCs w:val="27"/>
                <w:lang w:val="sr-Latn-RS"/>
              </w:rPr>
              <w:t>M23</w:t>
            </w:r>
          </w:p>
          <w:p w14:paraId="4D7F5FA6" w14:textId="2447AF87" w:rsidR="00256B7F" w:rsidRPr="00256B7F" w:rsidRDefault="00256B7F" w:rsidP="00F07BD8">
            <w:pPr>
              <w:pStyle w:val="ListParagraph"/>
              <w:contextualSpacing/>
              <w:jc w:val="both"/>
              <w:rPr>
                <w:rFonts w:ascii="Palatino Linotype" w:hAnsi="Palatino Linotype"/>
                <w:bCs/>
                <w:color w:val="000000"/>
                <w:sz w:val="27"/>
                <w:szCs w:val="27"/>
                <w:lang w:val="sr-Latn-RS"/>
              </w:rPr>
            </w:pPr>
          </w:p>
          <w:p w14:paraId="43EED760" w14:textId="370F5678" w:rsidR="00927931" w:rsidRDefault="00927931" w:rsidP="00927931">
            <w:pPr>
              <w:spacing w:after="0" w:line="240" w:lineRule="auto"/>
              <w:jc w:val="center"/>
              <w:rPr>
                <w:rFonts w:ascii="Palatino Linotype" w:eastAsia="Times New Roman" w:hAnsi="Palatino Linotype"/>
                <w:b/>
                <w:color w:val="000000"/>
                <w:sz w:val="27"/>
                <w:szCs w:val="27"/>
              </w:rPr>
            </w:pPr>
          </w:p>
          <w:p w14:paraId="7B48F1BE" w14:textId="7CE1D6E9" w:rsidR="00256B7F" w:rsidRPr="00927931" w:rsidRDefault="00256B7F" w:rsidP="00256B7F">
            <w:pPr>
              <w:spacing w:after="0" w:line="240" w:lineRule="auto"/>
              <w:jc w:val="center"/>
              <w:rPr>
                <w:rFonts w:ascii="Palatino Linotype" w:eastAsia="Times New Roman" w:hAnsi="Palatino Linotype"/>
                <w:b/>
                <w:color w:val="000000"/>
                <w:sz w:val="27"/>
                <w:szCs w:val="27"/>
              </w:rPr>
            </w:pPr>
          </w:p>
        </w:tc>
      </w:tr>
      <w:tr w:rsidR="00927931" w:rsidRPr="00927931" w14:paraId="5CC8E5B9"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19BF080" w:rsidR="00927931" w:rsidRPr="00927931" w:rsidRDefault="00105AFE" w:rsidP="00C41F9D">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lastRenderedPageBreak/>
              <w:t>Списак резултата М30</w:t>
            </w:r>
            <w:r w:rsidR="00927931" w:rsidRPr="00927931">
              <w:rPr>
                <w:rFonts w:ascii="Palatino Linotype" w:eastAsia="Times New Roman" w:hAnsi="Palatino Linotype"/>
                <w:b/>
                <w:bCs/>
                <w:color w:val="000000"/>
                <w:sz w:val="27"/>
                <w:szCs w:val="27"/>
              </w:rPr>
              <w:br/>
            </w:r>
            <w:r w:rsidR="00C41F9D" w:rsidRPr="00C41F9D">
              <w:rPr>
                <w:rFonts w:ascii="Palatino Linotype" w:eastAsia="Times New Roman" w:hAnsi="Palatino Linotype"/>
                <w:bCs/>
                <w:color w:val="000000"/>
                <w:sz w:val="27"/>
                <w:szCs w:val="27"/>
                <w:lang w:val="sr-Cyrl-RS"/>
              </w:rPr>
              <w:t xml:space="preserve">Зборници </w:t>
            </w:r>
            <w:r w:rsidR="00927931" w:rsidRPr="00C41F9D">
              <w:rPr>
                <w:rFonts w:ascii="Palatino Linotype" w:eastAsia="Times New Roman" w:hAnsi="Palatino Linotype"/>
                <w:bCs/>
                <w:color w:val="000000"/>
                <w:sz w:val="27"/>
                <w:szCs w:val="27"/>
              </w:rPr>
              <w:t>међународн</w:t>
            </w:r>
            <w:r w:rsidR="00C41F9D" w:rsidRPr="00C41F9D">
              <w:rPr>
                <w:rFonts w:ascii="Palatino Linotype" w:eastAsia="Times New Roman" w:hAnsi="Palatino Linotype"/>
                <w:bCs/>
                <w:color w:val="000000"/>
                <w:sz w:val="27"/>
                <w:szCs w:val="27"/>
                <w:lang w:val="sr-Cyrl-RS"/>
              </w:rPr>
              <w:t>их научних</w:t>
            </w:r>
            <w:r w:rsidR="00927931" w:rsidRPr="00C41F9D">
              <w:rPr>
                <w:rFonts w:ascii="Palatino Linotype" w:eastAsia="Times New Roman" w:hAnsi="Palatino Linotype"/>
                <w:bCs/>
                <w:color w:val="000000"/>
                <w:sz w:val="27"/>
                <w:szCs w:val="27"/>
              </w:rPr>
              <w:t xml:space="preserve"> скуп</w:t>
            </w:r>
            <w:r w:rsidR="00C41F9D" w:rsidRPr="00C41F9D">
              <w:rPr>
                <w:rFonts w:ascii="Palatino Linotype" w:eastAsia="Times New Roman" w:hAnsi="Palatino Linotype"/>
                <w:bCs/>
                <w:color w:val="000000"/>
                <w:sz w:val="27"/>
                <w:szCs w:val="27"/>
                <w:lang w:val="sr-Cyrl-RS"/>
              </w:rPr>
              <w:t>ова</w:t>
            </w:r>
            <w:r w:rsidR="00C41F9D"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w:t>
            </w:r>
            <w:r w:rsidRPr="00927931">
              <w:rPr>
                <w:rFonts w:ascii="Palatino Linotype" w:eastAsia="Times New Roman" w:hAnsi="Palatino Linotype"/>
                <w:b/>
                <w:bCs/>
                <w:color w:val="000000"/>
                <w:sz w:val="27"/>
                <w:szCs w:val="27"/>
                <w:lang w:val="sr-Cyrl-RS"/>
              </w:rPr>
              <w:t>ј</w:t>
            </w:r>
          </w:p>
          <w:p w14:paraId="54DDD1DD" w14:textId="1F6CA8B9" w:rsidR="00927931" w:rsidRPr="00927931" w:rsidRDefault="00927931" w:rsidP="00927931">
            <w:pPr>
              <w:spacing w:after="0" w:line="240" w:lineRule="auto"/>
              <w:jc w:val="center"/>
              <w:rPr>
                <w:rFonts w:ascii="Palatino Linotype" w:eastAsia="Times New Roman" w:hAnsi="Palatino Linotype"/>
                <w:color w:val="000000"/>
                <w:sz w:val="27"/>
                <w:szCs w:val="27"/>
                <w:lang w:val="sr-Latn-RS"/>
              </w:rPr>
            </w:pPr>
          </w:p>
        </w:tc>
      </w:tr>
      <w:tr w:rsidR="00C41F9D" w:rsidRPr="00927931" w14:paraId="54B0A712" w14:textId="77777777" w:rsidTr="00566713">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0BFF12" w14:textId="5369680C" w:rsidR="00256B7F" w:rsidRPr="00256B7F" w:rsidRDefault="00256B7F" w:rsidP="00256B7F">
            <w:pPr>
              <w:numPr>
                <w:ilvl w:val="0"/>
                <w:numId w:val="22"/>
              </w:numPr>
              <w:spacing w:after="0" w:line="240" w:lineRule="auto"/>
              <w:jc w:val="both"/>
              <w:rPr>
                <w:rFonts w:ascii="Palatino Linotype" w:eastAsia="Times New Roman" w:hAnsi="Palatino Linotype"/>
                <w:b/>
                <w:bCs/>
                <w:color w:val="000000"/>
                <w:sz w:val="27"/>
                <w:szCs w:val="27"/>
              </w:rPr>
            </w:pPr>
            <w:r w:rsidRPr="006379BA">
              <w:rPr>
                <w:rFonts w:ascii="Palatino Linotype" w:eastAsia="Times New Roman" w:hAnsi="Palatino Linotype"/>
                <w:bCs/>
                <w:color w:val="000000"/>
                <w:sz w:val="27"/>
                <w:szCs w:val="27"/>
              </w:rPr>
              <w:t xml:space="preserve">Filipovic N., Isailovic V., Milosevic Z., Nikolic D., Saveljic I., Nikolic M., </w:t>
            </w:r>
            <w:r w:rsidRPr="006379BA">
              <w:rPr>
                <w:rFonts w:ascii="Palatino Linotype" w:eastAsia="Times New Roman" w:hAnsi="Palatino Linotype"/>
                <w:b/>
                <w:bCs/>
                <w:color w:val="000000"/>
                <w:sz w:val="27"/>
                <w:szCs w:val="27"/>
              </w:rPr>
              <w:t>Gacic M.</w:t>
            </w:r>
            <w:r w:rsidRPr="006379BA">
              <w:rPr>
                <w:rFonts w:ascii="Palatino Linotype" w:eastAsia="Times New Roman" w:hAnsi="Palatino Linotype"/>
                <w:bCs/>
                <w:color w:val="000000"/>
                <w:sz w:val="27"/>
                <w:szCs w:val="27"/>
              </w:rPr>
              <w:t>, Cirkovic- Andjelkovic B., Exarchos T., Fotiadis D., Pelosi G., Parodi O., Coupled computer modeling of atherosclerosis development in the coronary arteries, IEEE 17th International Conference on Bioinformatics and Bioengineering BIBE 2017, Washington D.C., USA, 2017, 23-25 October, pp. 415 - 418, ISBN 978-1-5386-1324-5</w:t>
            </w:r>
            <w:r>
              <w:rPr>
                <w:rFonts w:ascii="Palatino Linotype" w:eastAsia="Times New Roman" w:hAnsi="Palatino Linotype"/>
                <w:bCs/>
                <w:color w:val="000000"/>
                <w:sz w:val="27"/>
                <w:szCs w:val="27"/>
              </w:rPr>
              <w:t xml:space="preserve"> </w:t>
            </w:r>
            <w:r w:rsidR="00CA5BD3" w:rsidRPr="00CA5BD3">
              <w:rPr>
                <w:rFonts w:ascii="Palatino Linotype" w:eastAsia="Times New Roman" w:hAnsi="Palatino Linotype"/>
                <w:b/>
                <w:bCs/>
                <w:color w:val="000000"/>
                <w:sz w:val="27"/>
                <w:szCs w:val="27"/>
              </w:rPr>
              <w:t>(</w:t>
            </w:r>
            <w:r w:rsidRPr="00CA5BD3">
              <w:rPr>
                <w:rFonts w:ascii="Palatino Linotype" w:eastAsia="Times New Roman" w:hAnsi="Palatino Linotype"/>
                <w:b/>
                <w:bCs/>
                <w:color w:val="000000"/>
                <w:sz w:val="27"/>
                <w:szCs w:val="27"/>
              </w:rPr>
              <w:t>M33</w:t>
            </w:r>
            <w:r w:rsidR="00CA5BD3" w:rsidRPr="00CA5BD3">
              <w:rPr>
                <w:rFonts w:ascii="Palatino Linotype" w:eastAsia="Times New Roman" w:hAnsi="Palatino Linotype"/>
                <w:b/>
                <w:bCs/>
                <w:color w:val="000000"/>
                <w:sz w:val="27"/>
                <w:szCs w:val="27"/>
              </w:rPr>
              <w:t>)</w:t>
            </w:r>
          </w:p>
          <w:p w14:paraId="4344FD8D" w14:textId="77777777" w:rsidR="00256B7F" w:rsidRPr="006379BA" w:rsidRDefault="00256B7F" w:rsidP="00256B7F">
            <w:pPr>
              <w:pStyle w:val="ListParagraph"/>
              <w:numPr>
                <w:ilvl w:val="0"/>
                <w:numId w:val="22"/>
              </w:numPr>
              <w:contextualSpacing/>
              <w:jc w:val="both"/>
              <w:rPr>
                <w:rFonts w:ascii="Palatino Linotype" w:hAnsi="Palatino Linotype"/>
                <w:bCs/>
                <w:color w:val="000000"/>
                <w:sz w:val="27"/>
                <w:szCs w:val="27"/>
              </w:rPr>
            </w:pPr>
            <w:r w:rsidRPr="006379BA">
              <w:rPr>
                <w:rFonts w:ascii="Palatino Linotype" w:hAnsi="Palatino Linotype"/>
                <w:bCs/>
                <w:color w:val="000000"/>
                <w:sz w:val="27"/>
                <w:szCs w:val="27"/>
              </w:rPr>
              <w:t xml:space="preserve">Mašić, B., </w:t>
            </w:r>
            <w:r w:rsidRPr="006379BA">
              <w:rPr>
                <w:rFonts w:ascii="Palatino Linotype" w:hAnsi="Palatino Linotype"/>
                <w:b/>
                <w:bCs/>
                <w:color w:val="000000"/>
                <w:sz w:val="27"/>
                <w:szCs w:val="27"/>
              </w:rPr>
              <w:t>Gačić M.</w:t>
            </w:r>
            <w:r w:rsidRPr="006379BA">
              <w:rPr>
                <w:rFonts w:ascii="Palatino Linotype" w:hAnsi="Palatino Linotype"/>
                <w:bCs/>
                <w:color w:val="000000"/>
                <w:sz w:val="27"/>
                <w:szCs w:val="27"/>
              </w:rPr>
              <w:t xml:space="preserve">, Nešić S. (2016) Saradnja privrede i naučnih i obrazovnih institucija kroz model klastera, Međunarodna konferencija “Partnerstvo vlasti, privrede i institucija visokog obrazovanja u podsticanju ekonomskog razvoja”, Brčko, Ekonomski fakultet 10-12.11.2016. </w:t>
            </w:r>
          </w:p>
          <w:p w14:paraId="48BFE3E9" w14:textId="0552F828" w:rsidR="00256B7F" w:rsidRPr="006379BA" w:rsidRDefault="00256B7F" w:rsidP="00256B7F">
            <w:pPr>
              <w:spacing w:after="0" w:line="240" w:lineRule="auto"/>
              <w:ind w:left="720"/>
              <w:jc w:val="both"/>
              <w:rPr>
                <w:rFonts w:ascii="Palatino Linotype" w:eastAsia="Times New Roman" w:hAnsi="Palatino Linotype"/>
                <w:bCs/>
                <w:color w:val="000000"/>
                <w:sz w:val="27"/>
                <w:szCs w:val="27"/>
              </w:rPr>
            </w:pPr>
            <w:r w:rsidRPr="006379BA">
              <w:rPr>
                <w:rFonts w:ascii="Palatino Linotype" w:eastAsia="Times New Roman" w:hAnsi="Palatino Linotype"/>
                <w:bCs/>
                <w:color w:val="000000"/>
                <w:sz w:val="27"/>
                <w:szCs w:val="27"/>
              </w:rPr>
              <w:t xml:space="preserve">http://konferencija.efbrcko.ba/ICFE-BD/documents/Zbornik_radova_KONFERENCIJA-2016.pdf </w:t>
            </w:r>
            <w:r>
              <w:rPr>
                <w:rFonts w:ascii="Palatino Linotype" w:eastAsia="Times New Roman" w:hAnsi="Palatino Linotype"/>
                <w:bCs/>
                <w:color w:val="000000"/>
                <w:sz w:val="27"/>
                <w:szCs w:val="27"/>
              </w:rPr>
              <w:t xml:space="preserve"> </w:t>
            </w:r>
            <w:r w:rsidR="00CA5BD3" w:rsidRPr="00CA5BD3">
              <w:rPr>
                <w:rFonts w:ascii="Palatino Linotype" w:eastAsia="Times New Roman" w:hAnsi="Palatino Linotype"/>
                <w:b/>
                <w:bCs/>
                <w:color w:val="000000"/>
                <w:sz w:val="27"/>
                <w:szCs w:val="27"/>
              </w:rPr>
              <w:t>(</w:t>
            </w:r>
            <w:r w:rsidRPr="00CA5BD3">
              <w:rPr>
                <w:rFonts w:ascii="Palatino Linotype" w:eastAsia="Times New Roman" w:hAnsi="Palatino Linotype"/>
                <w:b/>
                <w:bCs/>
                <w:color w:val="000000"/>
                <w:sz w:val="27"/>
                <w:szCs w:val="27"/>
              </w:rPr>
              <w:t>M33</w:t>
            </w:r>
            <w:r w:rsidR="00CA5BD3">
              <w:rPr>
                <w:rFonts w:ascii="Palatino Linotype" w:eastAsia="Times New Roman" w:hAnsi="Palatino Linotype"/>
                <w:b/>
                <w:bCs/>
                <w:color w:val="000000"/>
                <w:sz w:val="27"/>
                <w:szCs w:val="27"/>
              </w:rPr>
              <w:t>)</w:t>
            </w:r>
          </w:p>
          <w:p w14:paraId="04974BBF" w14:textId="3071CA07" w:rsidR="00256B7F" w:rsidRPr="00256B7F" w:rsidRDefault="00256B7F" w:rsidP="00256B7F">
            <w:pPr>
              <w:pStyle w:val="ListParagraph"/>
              <w:numPr>
                <w:ilvl w:val="0"/>
                <w:numId w:val="22"/>
              </w:numPr>
              <w:contextualSpacing/>
              <w:jc w:val="both"/>
              <w:rPr>
                <w:rFonts w:ascii="Palatino Linotype" w:hAnsi="Palatino Linotype"/>
                <w:b/>
                <w:bCs/>
                <w:color w:val="000000"/>
                <w:sz w:val="27"/>
                <w:szCs w:val="27"/>
              </w:rPr>
            </w:pPr>
            <w:r w:rsidRPr="006379BA">
              <w:rPr>
                <w:rFonts w:ascii="Palatino Linotype" w:hAnsi="Palatino Linotype"/>
                <w:b/>
                <w:bCs/>
                <w:color w:val="000000"/>
                <w:sz w:val="27"/>
                <w:szCs w:val="27"/>
              </w:rPr>
              <w:t>Gačić, M.</w:t>
            </w:r>
            <w:r w:rsidRPr="006379BA">
              <w:rPr>
                <w:rFonts w:ascii="Palatino Linotype" w:hAnsi="Palatino Linotype"/>
                <w:bCs/>
                <w:color w:val="000000"/>
                <w:sz w:val="27"/>
                <w:szCs w:val="27"/>
              </w:rPr>
              <w:t xml:space="preserve">, Tošković, J., Marković, J. (2013) </w:t>
            </w:r>
            <w:r w:rsidRPr="006379BA">
              <w:rPr>
                <w:rFonts w:ascii="Palatino Linotype" w:hAnsi="Palatino Linotype"/>
                <w:bCs/>
                <w:i/>
                <w:color w:val="000000"/>
                <w:sz w:val="27"/>
                <w:szCs w:val="27"/>
              </w:rPr>
              <w:t>Finansijaska tržišta u Srbiji i regionu u postkriznom periodu</w:t>
            </w:r>
            <w:r w:rsidRPr="006379BA">
              <w:rPr>
                <w:rFonts w:ascii="Palatino Linotype" w:hAnsi="Palatino Linotype"/>
                <w:bCs/>
                <w:color w:val="000000"/>
                <w:sz w:val="27"/>
                <w:szCs w:val="27"/>
              </w:rPr>
              <w:t>. Treća internacionalna konferencija-Ekonomija integracija, Znanjem od recesije ka prosperitetu, ICEI.Tuzla: Univerzitet u Tuzli, ISSN 2233-0445, 6.-7.Decembar, 2013, str.</w:t>
            </w:r>
            <w:r>
              <w:rPr>
                <w:rFonts w:ascii="Palatino Linotype" w:hAnsi="Palatino Linotype"/>
                <w:bCs/>
                <w:color w:val="000000"/>
                <w:sz w:val="27"/>
                <w:szCs w:val="27"/>
              </w:rPr>
              <w:t xml:space="preserve"> 3</w:t>
            </w:r>
            <w:r w:rsidRPr="006379BA">
              <w:rPr>
                <w:rFonts w:ascii="Palatino Linotype" w:hAnsi="Palatino Linotype"/>
                <w:bCs/>
                <w:color w:val="000000"/>
                <w:sz w:val="27"/>
                <w:szCs w:val="27"/>
              </w:rPr>
              <w:t xml:space="preserve">77-386, </w:t>
            </w:r>
            <w:r w:rsidRPr="006379BA">
              <w:rPr>
                <w:rFonts w:ascii="Palatino Linotype" w:hAnsi="Palatino Linotype"/>
                <w:bCs/>
                <w:color w:val="000000"/>
                <w:sz w:val="27"/>
                <w:szCs w:val="27"/>
                <w:u w:val="single"/>
              </w:rPr>
              <w:t>http://www.icei.epk.ba/admin/dokumenti/11400%20FINAL%20ZBORNIK.pdf</w:t>
            </w:r>
            <w:r w:rsidRPr="006379BA">
              <w:rPr>
                <w:rFonts w:ascii="Palatino Linotype" w:hAnsi="Palatino Linotype"/>
                <w:bCs/>
                <w:color w:val="000000"/>
                <w:sz w:val="27"/>
                <w:szCs w:val="27"/>
              </w:rPr>
              <w:t xml:space="preserve"> </w:t>
            </w:r>
            <w:r>
              <w:rPr>
                <w:rFonts w:ascii="Palatino Linotype" w:hAnsi="Palatino Linotype"/>
                <w:bCs/>
                <w:color w:val="000000"/>
                <w:sz w:val="27"/>
                <w:szCs w:val="27"/>
              </w:rPr>
              <w:t xml:space="preserve"> </w:t>
            </w:r>
            <w:r w:rsidR="00CA5BD3" w:rsidRPr="00CA5BD3">
              <w:rPr>
                <w:rFonts w:ascii="Palatino Linotype" w:hAnsi="Palatino Linotype"/>
                <w:b/>
                <w:bCs/>
                <w:color w:val="000000"/>
                <w:sz w:val="27"/>
                <w:szCs w:val="27"/>
              </w:rPr>
              <w:t>(</w:t>
            </w:r>
            <w:r w:rsidRPr="00CA5BD3">
              <w:rPr>
                <w:rFonts w:ascii="Palatino Linotype" w:hAnsi="Palatino Linotype"/>
                <w:b/>
                <w:bCs/>
                <w:color w:val="000000"/>
                <w:sz w:val="27"/>
                <w:szCs w:val="27"/>
              </w:rPr>
              <w:t>M33</w:t>
            </w:r>
            <w:r w:rsidR="00CA5BD3" w:rsidRPr="00CA5BD3">
              <w:rPr>
                <w:rFonts w:ascii="Palatino Linotype" w:hAnsi="Palatino Linotype"/>
                <w:b/>
                <w:bCs/>
                <w:color w:val="000000"/>
                <w:sz w:val="27"/>
                <w:szCs w:val="27"/>
              </w:rPr>
              <w:t>)</w:t>
            </w:r>
          </w:p>
          <w:p w14:paraId="3B4199A8" w14:textId="6B0685C4" w:rsidR="00256B7F" w:rsidRPr="00256B7F" w:rsidRDefault="00256B7F" w:rsidP="00256B7F">
            <w:pPr>
              <w:pStyle w:val="ListParagraph"/>
              <w:numPr>
                <w:ilvl w:val="0"/>
                <w:numId w:val="22"/>
              </w:numPr>
              <w:rPr>
                <w:rFonts w:ascii="Palatino Linotype" w:hAnsi="Palatino Linotype"/>
                <w:b/>
                <w:bCs/>
                <w:color w:val="000000"/>
                <w:sz w:val="27"/>
                <w:szCs w:val="27"/>
                <w:u w:val="single"/>
                <w:lang w:val="sr-Latn-RS"/>
              </w:rPr>
            </w:pPr>
            <w:r w:rsidRPr="00256B7F">
              <w:rPr>
                <w:rFonts w:ascii="Palatino Linotype" w:hAnsi="Palatino Linotype"/>
                <w:bCs/>
                <w:color w:val="000000"/>
                <w:sz w:val="27"/>
                <w:szCs w:val="27"/>
              </w:rPr>
              <w:t xml:space="preserve">Tošković J., Marković J., </w:t>
            </w:r>
            <w:r w:rsidRPr="00256B7F">
              <w:rPr>
                <w:rFonts w:ascii="Palatino Linotype" w:hAnsi="Palatino Linotype"/>
                <w:b/>
                <w:bCs/>
                <w:color w:val="000000"/>
                <w:sz w:val="27"/>
                <w:szCs w:val="27"/>
              </w:rPr>
              <w:t>Gačić M.</w:t>
            </w:r>
            <w:r w:rsidRPr="00256B7F">
              <w:rPr>
                <w:rFonts w:ascii="Palatino Linotype" w:hAnsi="Palatino Linotype"/>
                <w:bCs/>
                <w:color w:val="000000"/>
                <w:sz w:val="27"/>
                <w:szCs w:val="27"/>
              </w:rPr>
              <w:t xml:space="preserve"> </w:t>
            </w:r>
            <w:r w:rsidRPr="00256B7F">
              <w:rPr>
                <w:rFonts w:ascii="Palatino Linotype" w:hAnsi="Palatino Linotype"/>
                <w:bCs/>
                <w:color w:val="000000"/>
                <w:sz w:val="27"/>
                <w:szCs w:val="27"/>
                <w:lang w:val="sr-Cyrl-CS"/>
              </w:rPr>
              <w:t>(</w:t>
            </w:r>
            <w:r w:rsidRPr="00256B7F">
              <w:rPr>
                <w:rFonts w:ascii="Palatino Linotype" w:hAnsi="Palatino Linotype"/>
                <w:bCs/>
                <w:color w:val="000000"/>
                <w:sz w:val="27"/>
                <w:szCs w:val="27"/>
              </w:rPr>
              <w:t>2013</w:t>
            </w:r>
            <w:r w:rsidRPr="00256B7F">
              <w:rPr>
                <w:rFonts w:ascii="Palatino Linotype" w:hAnsi="Palatino Linotype"/>
                <w:bCs/>
                <w:color w:val="000000"/>
                <w:sz w:val="27"/>
                <w:szCs w:val="27"/>
                <w:lang w:val="sr-Cyrl-CS"/>
              </w:rPr>
              <w:t>)</w:t>
            </w:r>
            <w:r w:rsidRPr="00256B7F">
              <w:rPr>
                <w:rFonts w:ascii="Palatino Linotype" w:hAnsi="Palatino Linotype"/>
                <w:bCs/>
                <w:color w:val="000000"/>
                <w:sz w:val="27"/>
                <w:szCs w:val="27"/>
              </w:rPr>
              <w:t xml:space="preserve"> </w:t>
            </w:r>
            <w:r w:rsidRPr="00256B7F">
              <w:rPr>
                <w:rFonts w:ascii="Palatino Linotype" w:hAnsi="Palatino Linotype"/>
                <w:bCs/>
                <w:i/>
                <w:iCs/>
                <w:color w:val="000000"/>
                <w:sz w:val="27"/>
                <w:szCs w:val="27"/>
              </w:rPr>
              <w:t>The Impact of Information Technology on Modern Banking in the Republic of Serbia</w:t>
            </w:r>
            <w:r w:rsidRPr="00256B7F">
              <w:rPr>
                <w:rFonts w:ascii="Palatino Linotype" w:hAnsi="Palatino Linotype"/>
                <w:bCs/>
                <w:color w:val="000000"/>
                <w:sz w:val="27"/>
                <w:szCs w:val="27"/>
                <w:lang w:val="sr-Cyrl-CS"/>
              </w:rPr>
              <w:t>.</w:t>
            </w:r>
            <w:r w:rsidRPr="00256B7F">
              <w:rPr>
                <w:rFonts w:ascii="Palatino Linotype" w:hAnsi="Palatino Linotype"/>
                <w:bCs/>
                <w:color w:val="000000"/>
                <w:sz w:val="27"/>
                <w:szCs w:val="27"/>
              </w:rPr>
              <w:t xml:space="preserve"> 4th International Conference of Economic Sciences-Quality of Life, Sustainability and Locality, ISBN 978-963-9821-62-0</w:t>
            </w:r>
            <w:r w:rsidRPr="00256B7F">
              <w:rPr>
                <w:rFonts w:ascii="Palatino Linotype" w:hAnsi="Palatino Linotype"/>
                <w:bCs/>
                <w:color w:val="000000"/>
                <w:sz w:val="27"/>
                <w:szCs w:val="27"/>
                <w:lang w:val="sr-Cyrl-CS"/>
              </w:rPr>
              <w:t>.</w:t>
            </w:r>
            <w:r w:rsidRPr="00256B7F">
              <w:rPr>
                <w:rFonts w:ascii="Palatino Linotype" w:hAnsi="Palatino Linotype"/>
                <w:bCs/>
                <w:color w:val="000000"/>
                <w:sz w:val="27"/>
                <w:szCs w:val="27"/>
              </w:rPr>
              <w:t xml:space="preserve"> Kaposvár, Hungary, 9-10 May, 2013, p. 71-80 </w:t>
            </w:r>
            <w:hyperlink r:id="rId11" w:history="1">
              <w:r w:rsidRPr="00256B7F">
                <w:rPr>
                  <w:rStyle w:val="Hyperlink"/>
                  <w:rFonts w:ascii="Palatino Linotype" w:hAnsi="Palatino Linotype"/>
                  <w:bCs/>
                  <w:sz w:val="27"/>
                  <w:szCs w:val="27"/>
                  <w:lang w:val="sr-Latn-RS"/>
                </w:rPr>
                <w:t>http://www.tankonyvtar.hu/hu/tartalom/tamop422b/2010-0019_11_kotet_ecs_szendro-soos_proceedings/szendro-soos_proceedings_1_1.html</w:t>
              </w:r>
            </w:hyperlink>
            <w:r w:rsidRPr="00256B7F">
              <w:rPr>
                <w:rFonts w:ascii="Palatino Linotype" w:hAnsi="Palatino Linotype"/>
                <w:bCs/>
                <w:color w:val="000000"/>
                <w:sz w:val="27"/>
                <w:szCs w:val="27"/>
                <w:u w:val="single"/>
                <w:lang w:val="sr-Latn-RS"/>
              </w:rPr>
              <w:t xml:space="preserve"> </w:t>
            </w:r>
            <w:r w:rsidRPr="00256B7F">
              <w:rPr>
                <w:rFonts w:ascii="Palatino Linotype" w:hAnsi="Palatino Linotype"/>
                <w:b/>
                <w:bCs/>
                <w:color w:val="000000"/>
                <w:sz w:val="27"/>
                <w:szCs w:val="27"/>
                <w:u w:val="single"/>
                <w:lang w:val="sr-Latn-RS"/>
              </w:rPr>
              <w:t>(M33</w:t>
            </w:r>
            <w:r>
              <w:rPr>
                <w:rFonts w:ascii="Palatino Linotype" w:hAnsi="Palatino Linotype"/>
                <w:b/>
                <w:bCs/>
                <w:color w:val="000000"/>
                <w:sz w:val="27"/>
                <w:szCs w:val="27"/>
                <w:u w:val="single"/>
                <w:lang w:val="sr-Latn-RS"/>
              </w:rPr>
              <w:t>)</w:t>
            </w:r>
          </w:p>
          <w:p w14:paraId="5EB08F81" w14:textId="0E50BCA2" w:rsidR="00256B7F" w:rsidRPr="006379BA" w:rsidRDefault="00256B7F" w:rsidP="00256B7F">
            <w:pPr>
              <w:numPr>
                <w:ilvl w:val="0"/>
                <w:numId w:val="22"/>
              </w:numPr>
              <w:spacing w:after="0" w:line="240" w:lineRule="auto"/>
              <w:jc w:val="both"/>
              <w:rPr>
                <w:rFonts w:ascii="Palatino Linotype" w:eastAsia="Times New Roman" w:hAnsi="Palatino Linotype"/>
                <w:bCs/>
                <w:color w:val="000000"/>
                <w:sz w:val="27"/>
                <w:szCs w:val="27"/>
              </w:rPr>
            </w:pPr>
            <w:r w:rsidRPr="006379BA">
              <w:rPr>
                <w:rFonts w:ascii="Palatino Linotype" w:eastAsia="Times New Roman" w:hAnsi="Palatino Linotype"/>
                <w:bCs/>
                <w:color w:val="000000"/>
                <w:sz w:val="27"/>
                <w:szCs w:val="27"/>
              </w:rPr>
              <w:t xml:space="preserve">Tošković J., Marković J., </w:t>
            </w:r>
            <w:r w:rsidRPr="006379BA">
              <w:rPr>
                <w:rFonts w:ascii="Palatino Linotype" w:eastAsia="Times New Roman" w:hAnsi="Palatino Linotype"/>
                <w:b/>
                <w:bCs/>
                <w:color w:val="000000"/>
                <w:sz w:val="27"/>
                <w:szCs w:val="27"/>
              </w:rPr>
              <w:t>Gačić M.</w:t>
            </w:r>
            <w:r w:rsidRPr="006379BA">
              <w:rPr>
                <w:rFonts w:ascii="Palatino Linotype" w:eastAsia="Times New Roman" w:hAnsi="Palatino Linotype"/>
                <w:bCs/>
                <w:color w:val="000000"/>
                <w:sz w:val="27"/>
                <w:szCs w:val="27"/>
              </w:rPr>
              <w:t xml:space="preserve"> </w:t>
            </w:r>
            <w:r w:rsidRPr="006379BA">
              <w:rPr>
                <w:rFonts w:ascii="Palatino Linotype" w:eastAsia="Times New Roman" w:hAnsi="Palatino Linotype"/>
                <w:bCs/>
                <w:color w:val="000000"/>
                <w:sz w:val="27"/>
                <w:szCs w:val="27"/>
                <w:lang w:val="sr-Cyrl-CS"/>
              </w:rPr>
              <w:t>(</w:t>
            </w:r>
            <w:r w:rsidRPr="006379BA">
              <w:rPr>
                <w:rFonts w:ascii="Palatino Linotype" w:eastAsia="Times New Roman" w:hAnsi="Palatino Linotype"/>
                <w:bCs/>
                <w:color w:val="000000"/>
                <w:sz w:val="27"/>
                <w:szCs w:val="27"/>
              </w:rPr>
              <w:t>2013</w:t>
            </w:r>
            <w:r w:rsidRPr="006379BA">
              <w:rPr>
                <w:rFonts w:ascii="Palatino Linotype" w:eastAsia="Times New Roman" w:hAnsi="Palatino Linotype"/>
                <w:bCs/>
                <w:color w:val="000000"/>
                <w:sz w:val="27"/>
                <w:szCs w:val="27"/>
                <w:lang w:val="sr-Cyrl-CS"/>
              </w:rPr>
              <w:t>)</w:t>
            </w:r>
            <w:r w:rsidRPr="006379BA">
              <w:rPr>
                <w:rFonts w:ascii="Palatino Linotype" w:eastAsia="Times New Roman" w:hAnsi="Palatino Linotype"/>
                <w:bCs/>
                <w:color w:val="000000"/>
                <w:sz w:val="27"/>
                <w:szCs w:val="27"/>
              </w:rPr>
              <w:t xml:space="preserve"> </w:t>
            </w:r>
            <w:r w:rsidRPr="006379BA">
              <w:rPr>
                <w:rFonts w:ascii="Palatino Linotype" w:eastAsia="Times New Roman" w:hAnsi="Palatino Linotype"/>
                <w:bCs/>
                <w:i/>
                <w:iCs/>
                <w:color w:val="000000"/>
                <w:sz w:val="27"/>
                <w:szCs w:val="27"/>
              </w:rPr>
              <w:t>The impact of the global economic crisis on macroeconomic aggregates in BRICS countries and USA</w:t>
            </w:r>
            <w:r w:rsidRPr="006379BA">
              <w:rPr>
                <w:rFonts w:ascii="Palatino Linotype" w:eastAsia="Times New Roman" w:hAnsi="Palatino Linotype"/>
                <w:bCs/>
                <w:color w:val="000000"/>
                <w:sz w:val="27"/>
                <w:szCs w:val="27"/>
              </w:rPr>
              <w:t>, Financial and Banking Conference FI-BA 2013, Journal of Theoretical and Applied Economics, JEL Classification: E01, F62, F69, REL Classification: 8Z, 10Z, Bucharest, Romania, Mart 2013. p. 424-430</w:t>
            </w:r>
            <w:r w:rsidRPr="006379BA">
              <w:rPr>
                <w:rFonts w:ascii="Palatino Linotype" w:eastAsia="Times New Roman" w:hAnsi="Palatino Linotype"/>
                <w:bCs/>
                <w:color w:val="000000"/>
                <w:sz w:val="27"/>
                <w:szCs w:val="27"/>
                <w:lang w:val="sr-Cyrl-RS"/>
              </w:rPr>
              <w:t xml:space="preserve"> </w:t>
            </w:r>
            <w:hyperlink r:id="rId12" w:history="1">
              <w:r w:rsidRPr="002916E2">
                <w:rPr>
                  <w:rStyle w:val="Hyperlink"/>
                  <w:rFonts w:ascii="Palatino Linotype" w:eastAsia="Times New Roman" w:hAnsi="Palatino Linotype"/>
                  <w:bCs/>
                  <w:sz w:val="27"/>
                  <w:szCs w:val="27"/>
                </w:rPr>
                <w:t>http://store.ectap.ro/suplimente/International_Finance_and_Banking_</w:t>
              </w:r>
              <w:r w:rsidRPr="002916E2">
                <w:rPr>
                  <w:rStyle w:val="Hyperlink"/>
                  <w:rFonts w:ascii="Palatino Linotype" w:eastAsia="Times New Roman" w:hAnsi="Palatino Linotype"/>
                  <w:bCs/>
                  <w:sz w:val="27"/>
                  <w:szCs w:val="27"/>
                  <w:lang w:val="sr-Cyrl-RS"/>
                </w:rPr>
                <w:t xml:space="preserve"> </w:t>
              </w:r>
              <w:r w:rsidRPr="002916E2">
                <w:rPr>
                  <w:rStyle w:val="Hyperlink"/>
                  <w:rFonts w:ascii="Palatino Linotype" w:eastAsia="Times New Roman" w:hAnsi="Palatino Linotype"/>
                  <w:bCs/>
                  <w:sz w:val="27"/>
                  <w:szCs w:val="27"/>
                </w:rPr>
                <w:t>Conference_FI_BA_2013_XIth_Ed.pdf</w:t>
              </w:r>
            </w:hyperlink>
            <w:r>
              <w:rPr>
                <w:rFonts w:ascii="Palatino Linotype" w:eastAsia="Times New Roman" w:hAnsi="Palatino Linotype"/>
                <w:bCs/>
                <w:color w:val="000000"/>
                <w:sz w:val="27"/>
                <w:szCs w:val="27"/>
                <w:u w:val="single"/>
              </w:rPr>
              <w:t xml:space="preserve"> </w:t>
            </w:r>
            <w:r w:rsidRPr="00256B7F">
              <w:rPr>
                <w:rFonts w:ascii="Palatino Linotype" w:eastAsia="Times New Roman" w:hAnsi="Palatino Linotype"/>
                <w:b/>
                <w:bCs/>
                <w:color w:val="000000"/>
                <w:sz w:val="27"/>
                <w:szCs w:val="27"/>
                <w:u w:val="single"/>
              </w:rPr>
              <w:t>(M33)</w:t>
            </w:r>
          </w:p>
          <w:p w14:paraId="367E4106" w14:textId="121D2486" w:rsidR="00256B7F" w:rsidRPr="00256B7F" w:rsidRDefault="00256B7F" w:rsidP="00256B7F">
            <w:pPr>
              <w:numPr>
                <w:ilvl w:val="0"/>
                <w:numId w:val="22"/>
              </w:numPr>
              <w:spacing w:after="0" w:line="240" w:lineRule="auto"/>
              <w:jc w:val="both"/>
              <w:rPr>
                <w:rFonts w:ascii="Palatino Linotype" w:eastAsia="Times New Roman" w:hAnsi="Palatino Linotype"/>
                <w:b/>
                <w:bCs/>
                <w:color w:val="000000"/>
                <w:sz w:val="27"/>
                <w:szCs w:val="27"/>
                <w:u w:val="single"/>
              </w:rPr>
            </w:pPr>
            <w:r w:rsidRPr="006379BA">
              <w:rPr>
                <w:rFonts w:ascii="Palatino Linotype" w:eastAsia="Times New Roman" w:hAnsi="Palatino Linotype"/>
                <w:bCs/>
                <w:color w:val="000000"/>
                <w:sz w:val="27"/>
                <w:szCs w:val="27"/>
              </w:rPr>
              <w:t xml:space="preserve">Marković, J., Toškoić, J., </w:t>
            </w:r>
            <w:r w:rsidRPr="006379BA">
              <w:rPr>
                <w:rFonts w:ascii="Palatino Linotype" w:eastAsia="Times New Roman" w:hAnsi="Palatino Linotype"/>
                <w:b/>
                <w:bCs/>
                <w:color w:val="000000"/>
                <w:sz w:val="27"/>
                <w:szCs w:val="27"/>
              </w:rPr>
              <w:t>Gačić M.</w:t>
            </w:r>
            <w:r w:rsidRPr="006379BA">
              <w:rPr>
                <w:rFonts w:ascii="Palatino Linotype" w:eastAsia="Times New Roman" w:hAnsi="Palatino Linotype"/>
                <w:bCs/>
                <w:color w:val="000000"/>
                <w:sz w:val="27"/>
                <w:szCs w:val="27"/>
              </w:rPr>
              <w:t xml:space="preserve"> (2013)  </w:t>
            </w:r>
            <w:r w:rsidRPr="006379BA">
              <w:rPr>
                <w:rFonts w:ascii="Palatino Linotype" w:eastAsia="Times New Roman" w:hAnsi="Palatino Linotype"/>
                <w:bCs/>
                <w:i/>
                <w:color w:val="000000"/>
                <w:sz w:val="27"/>
                <w:szCs w:val="27"/>
              </w:rPr>
              <w:t>Uticaj nezaposlenosti na kvalitet života u Srbiji,</w:t>
            </w:r>
            <w:r w:rsidRPr="006379BA">
              <w:rPr>
                <w:rFonts w:ascii="Palatino Linotype" w:eastAsia="Times New Roman" w:hAnsi="Palatino Linotype"/>
                <w:bCs/>
                <w:color w:val="000000"/>
                <w:sz w:val="27"/>
                <w:szCs w:val="27"/>
              </w:rPr>
              <w:t xml:space="preserve"> 12. Međunarodni naučni skup</w:t>
            </w:r>
            <w:r w:rsidRPr="006379BA">
              <w:rPr>
                <w:rFonts w:ascii="Palatino Linotype" w:eastAsia="Times New Roman" w:hAnsi="Palatino Linotype"/>
                <w:bCs/>
                <w:color w:val="000000"/>
                <w:sz w:val="27"/>
                <w:szCs w:val="27"/>
                <w:lang w:val="sr-Cyrl-RS"/>
              </w:rPr>
              <w:t xml:space="preserve"> </w:t>
            </w:r>
            <w:r w:rsidRPr="006379BA">
              <w:rPr>
                <w:rFonts w:ascii="Palatino Linotype" w:eastAsia="Times New Roman" w:hAnsi="Palatino Linotype"/>
                <w:bCs/>
                <w:color w:val="000000"/>
                <w:sz w:val="27"/>
                <w:szCs w:val="27"/>
              </w:rPr>
              <w:t xml:space="preserve">”Kvalitet - put u Evropu” Univerzitet Sinergija, Bijeljina, BiH, Zbornik Univerziteta Sinergija, str. 470-476, </w:t>
            </w:r>
            <w:hyperlink r:id="rId13" w:history="1">
              <w:r w:rsidRPr="002916E2">
                <w:rPr>
                  <w:rStyle w:val="Hyperlink"/>
                  <w:rFonts w:ascii="Palatino Linotype" w:eastAsia="Times New Roman" w:hAnsi="Palatino Linotype"/>
                  <w:bCs/>
                  <w:sz w:val="27"/>
                  <w:szCs w:val="27"/>
                </w:rPr>
                <w:t>http://naucniskup.sinergija.edu.ba/wp-content/uploads/2017/02/Zbornik-2013-1.pdf</w:t>
              </w:r>
            </w:hyperlink>
            <w:r>
              <w:rPr>
                <w:rFonts w:ascii="Palatino Linotype" w:eastAsia="Times New Roman" w:hAnsi="Palatino Linotype"/>
                <w:bCs/>
                <w:color w:val="000000"/>
                <w:sz w:val="27"/>
                <w:szCs w:val="27"/>
                <w:u w:val="single"/>
              </w:rPr>
              <w:t xml:space="preserve"> </w:t>
            </w:r>
            <w:r w:rsidRPr="00256B7F">
              <w:rPr>
                <w:rFonts w:ascii="Palatino Linotype" w:eastAsia="Times New Roman" w:hAnsi="Palatino Linotype"/>
                <w:b/>
                <w:bCs/>
                <w:color w:val="000000"/>
                <w:sz w:val="27"/>
                <w:szCs w:val="27"/>
                <w:u w:val="single"/>
              </w:rPr>
              <w:t>(M33)</w:t>
            </w:r>
          </w:p>
          <w:p w14:paraId="24915202" w14:textId="22CEC36E" w:rsidR="00256B7F" w:rsidRPr="006379BA" w:rsidRDefault="00256B7F" w:rsidP="00CA5BD3">
            <w:pPr>
              <w:numPr>
                <w:ilvl w:val="0"/>
                <w:numId w:val="22"/>
              </w:numPr>
              <w:spacing w:after="0" w:line="240" w:lineRule="auto"/>
              <w:jc w:val="both"/>
              <w:rPr>
                <w:rFonts w:ascii="Palatino Linotype" w:eastAsia="Times New Roman" w:hAnsi="Palatino Linotype"/>
                <w:bCs/>
                <w:color w:val="000000"/>
                <w:sz w:val="27"/>
                <w:szCs w:val="27"/>
              </w:rPr>
            </w:pPr>
            <w:r w:rsidRPr="006379BA">
              <w:rPr>
                <w:rFonts w:ascii="Palatino Linotype" w:eastAsia="Times New Roman" w:hAnsi="Palatino Linotype"/>
                <w:b/>
                <w:bCs/>
                <w:color w:val="000000"/>
                <w:sz w:val="27"/>
                <w:szCs w:val="27"/>
                <w:lang w:val="sr-Latn-CS"/>
              </w:rPr>
              <w:t>Gačić, M.</w:t>
            </w:r>
            <w:r w:rsidRPr="006379BA">
              <w:rPr>
                <w:rFonts w:ascii="Palatino Linotype" w:eastAsia="Times New Roman" w:hAnsi="Palatino Linotype"/>
                <w:bCs/>
                <w:color w:val="000000"/>
                <w:sz w:val="27"/>
                <w:szCs w:val="27"/>
                <w:lang w:val="sr-Latn-CS"/>
              </w:rPr>
              <w:t>, Arsić, Lj</w:t>
            </w:r>
            <w:r w:rsidRPr="006379BA">
              <w:rPr>
                <w:rFonts w:ascii="Palatino Linotype" w:eastAsia="Times New Roman" w:hAnsi="Palatino Linotype"/>
                <w:bCs/>
                <w:color w:val="000000"/>
                <w:sz w:val="27"/>
                <w:szCs w:val="27"/>
                <w:lang w:val="sr-Cyrl-CS"/>
              </w:rPr>
              <w:t>. (</w:t>
            </w:r>
            <w:r w:rsidRPr="006379BA">
              <w:rPr>
                <w:rFonts w:ascii="Palatino Linotype" w:eastAsia="Times New Roman" w:hAnsi="Palatino Linotype"/>
                <w:bCs/>
                <w:color w:val="000000"/>
                <w:sz w:val="27"/>
                <w:szCs w:val="27"/>
                <w:lang w:val="sr-Latn-CS"/>
              </w:rPr>
              <w:t>2012</w:t>
            </w:r>
            <w:r w:rsidRPr="006379BA">
              <w:rPr>
                <w:rFonts w:ascii="Palatino Linotype" w:eastAsia="Times New Roman" w:hAnsi="Palatino Linotype"/>
                <w:bCs/>
                <w:color w:val="000000"/>
                <w:sz w:val="27"/>
                <w:szCs w:val="27"/>
                <w:lang w:val="sr-Cyrl-CS"/>
              </w:rPr>
              <w:t xml:space="preserve">) </w:t>
            </w:r>
            <w:r w:rsidRPr="006379BA">
              <w:rPr>
                <w:rFonts w:ascii="Palatino Linotype" w:eastAsia="Times New Roman" w:hAnsi="Palatino Linotype"/>
                <w:bCs/>
                <w:i/>
                <w:iCs/>
                <w:color w:val="000000"/>
                <w:sz w:val="27"/>
                <w:szCs w:val="27"/>
                <w:lang w:val="sr-Latn-CS"/>
              </w:rPr>
              <w:t>Effects of Financial Savings on the Future of Higher Education</w:t>
            </w:r>
            <w:r w:rsidRPr="006379BA">
              <w:rPr>
                <w:rFonts w:ascii="Palatino Linotype" w:eastAsia="Times New Roman" w:hAnsi="Palatino Linotype"/>
                <w:bCs/>
                <w:color w:val="000000"/>
                <w:sz w:val="27"/>
                <w:szCs w:val="27"/>
                <w:lang w:val="sr-Latn-CS"/>
              </w:rPr>
              <w:t>, Proceedings</w:t>
            </w:r>
            <w:r w:rsidRPr="006379BA">
              <w:rPr>
                <w:rFonts w:ascii="Palatino Linotype" w:eastAsia="Times New Roman" w:hAnsi="Palatino Linotype"/>
                <w:bCs/>
                <w:color w:val="000000"/>
                <w:sz w:val="27"/>
                <w:szCs w:val="27"/>
                <w:lang w:val="sr-Cyrl-CS"/>
              </w:rPr>
              <w:t xml:space="preserve"> </w:t>
            </w:r>
            <w:r w:rsidRPr="006379BA">
              <w:rPr>
                <w:rFonts w:ascii="Palatino Linotype" w:eastAsia="Times New Roman" w:hAnsi="Palatino Linotype"/>
                <w:bCs/>
                <w:color w:val="000000"/>
                <w:sz w:val="27"/>
                <w:szCs w:val="27"/>
                <w:lang w:val="sr-Latn-CS"/>
              </w:rPr>
              <w:t>of</w:t>
            </w:r>
            <w:r w:rsidRPr="006379BA">
              <w:rPr>
                <w:rFonts w:ascii="Palatino Linotype" w:eastAsia="Times New Roman" w:hAnsi="Palatino Linotype"/>
                <w:bCs/>
                <w:color w:val="000000"/>
                <w:sz w:val="27"/>
                <w:szCs w:val="27"/>
                <w:lang w:val="sr-Cyrl-CS"/>
              </w:rPr>
              <w:t xml:space="preserve"> Т</w:t>
            </w:r>
            <w:r w:rsidRPr="006379BA">
              <w:rPr>
                <w:rFonts w:ascii="Palatino Linotype" w:eastAsia="Times New Roman" w:hAnsi="Palatino Linotype"/>
                <w:bCs/>
                <w:color w:val="000000"/>
                <w:sz w:val="27"/>
                <w:szCs w:val="27"/>
                <w:lang w:val="sr-Latn-CS"/>
              </w:rPr>
              <w:t xml:space="preserve">he 2nd International Conference The Future of higher education, Florence, Italy, 6-8 jun 2012 </w:t>
            </w:r>
            <w:r w:rsidRPr="00256B7F">
              <w:rPr>
                <w:rFonts w:ascii="Palatino Linotype" w:eastAsia="Times New Roman" w:hAnsi="Palatino Linotype"/>
                <w:bCs/>
                <w:color w:val="000000"/>
                <w:sz w:val="27"/>
                <w:szCs w:val="27"/>
                <w:u w:val="single"/>
                <w:lang w:val="sr-Latn-CS"/>
              </w:rPr>
              <w:t>http://conference.pixel-</w:t>
            </w:r>
            <w:r>
              <w:rPr>
                <w:rFonts w:ascii="Palatino Linotype" w:eastAsia="Times New Roman" w:hAnsi="Palatino Linotype"/>
                <w:bCs/>
                <w:color w:val="000000"/>
                <w:sz w:val="27"/>
                <w:szCs w:val="27"/>
                <w:u w:val="single"/>
                <w:lang w:val="sr-Latn-CS"/>
              </w:rPr>
              <w:t xml:space="preserve"> </w:t>
            </w:r>
            <w:r w:rsidRPr="006379BA">
              <w:rPr>
                <w:rFonts w:ascii="Palatino Linotype" w:eastAsia="Times New Roman" w:hAnsi="Palatino Linotype"/>
                <w:bCs/>
                <w:color w:val="000000"/>
                <w:sz w:val="27"/>
                <w:szCs w:val="27"/>
                <w:u w:val="single"/>
                <w:lang w:val="sr-Latn-CS"/>
              </w:rPr>
              <w:t>nline.net/edu_future2012/common/download/Paper_pdf/472-SE61-FP-Gacic-FOE2012.pdf</w:t>
            </w:r>
            <w:r w:rsidRPr="006379BA">
              <w:rPr>
                <w:rFonts w:ascii="Palatino Linotype" w:eastAsia="Times New Roman" w:hAnsi="Palatino Linotype"/>
                <w:bCs/>
                <w:color w:val="000000"/>
                <w:sz w:val="27"/>
                <w:szCs w:val="27"/>
                <w:lang w:val="sr-Latn-CS"/>
              </w:rPr>
              <w:t xml:space="preserve"> </w:t>
            </w:r>
            <w:r w:rsidR="00CA5BD3" w:rsidRPr="00CA5BD3">
              <w:rPr>
                <w:rFonts w:ascii="Palatino Linotype" w:eastAsia="Times New Roman" w:hAnsi="Palatino Linotype"/>
                <w:b/>
                <w:bCs/>
                <w:color w:val="000000"/>
                <w:sz w:val="27"/>
                <w:szCs w:val="27"/>
                <w:lang w:val="sr-Latn-CS"/>
              </w:rPr>
              <w:t>(M33)</w:t>
            </w:r>
          </w:p>
          <w:p w14:paraId="7603CD7F" w14:textId="00EDE950" w:rsidR="00256B7F" w:rsidRPr="006379BA" w:rsidRDefault="00256B7F" w:rsidP="00CA5BD3">
            <w:pPr>
              <w:numPr>
                <w:ilvl w:val="0"/>
                <w:numId w:val="22"/>
              </w:numPr>
              <w:spacing w:after="0" w:line="240" w:lineRule="auto"/>
              <w:jc w:val="both"/>
              <w:rPr>
                <w:rFonts w:ascii="Palatino Linotype" w:eastAsia="Times New Roman" w:hAnsi="Palatino Linotype"/>
                <w:bCs/>
                <w:color w:val="000000"/>
                <w:sz w:val="27"/>
                <w:szCs w:val="27"/>
              </w:rPr>
            </w:pPr>
            <w:r w:rsidRPr="006379BA">
              <w:rPr>
                <w:rFonts w:ascii="Palatino Linotype" w:eastAsia="Times New Roman" w:hAnsi="Palatino Linotype"/>
                <w:bCs/>
                <w:iCs/>
                <w:color w:val="000000"/>
                <w:sz w:val="27"/>
                <w:szCs w:val="27"/>
              </w:rPr>
              <w:t>Jankovi</w:t>
            </w:r>
            <w:r w:rsidRPr="006379BA">
              <w:rPr>
                <w:rFonts w:ascii="Palatino Linotype" w:eastAsia="Times New Roman" w:hAnsi="Palatino Linotype"/>
                <w:bCs/>
                <w:iCs/>
                <w:color w:val="000000"/>
                <w:sz w:val="27"/>
                <w:szCs w:val="27"/>
                <w:lang w:val="sr-Latn-CS"/>
              </w:rPr>
              <w:t>ć,</w:t>
            </w:r>
            <w:r w:rsidRPr="006379BA">
              <w:rPr>
                <w:rFonts w:ascii="Palatino Linotype" w:eastAsia="Times New Roman" w:hAnsi="Palatino Linotype"/>
                <w:bCs/>
                <w:iCs/>
                <w:color w:val="000000"/>
                <w:sz w:val="27"/>
                <w:szCs w:val="27"/>
                <w:lang w:val="sr-Cyrl-CS"/>
              </w:rPr>
              <w:t xml:space="preserve"> </w:t>
            </w:r>
            <w:r w:rsidRPr="006379BA">
              <w:rPr>
                <w:rFonts w:ascii="Palatino Linotype" w:eastAsia="Times New Roman" w:hAnsi="Palatino Linotype"/>
                <w:bCs/>
                <w:iCs/>
                <w:color w:val="000000"/>
                <w:sz w:val="27"/>
                <w:szCs w:val="27"/>
              </w:rPr>
              <w:t>A</w:t>
            </w:r>
            <w:r w:rsidRPr="006379BA">
              <w:rPr>
                <w:rFonts w:ascii="Palatino Linotype" w:eastAsia="Times New Roman" w:hAnsi="Palatino Linotype"/>
                <w:bCs/>
                <w:iCs/>
                <w:color w:val="000000"/>
                <w:sz w:val="27"/>
                <w:szCs w:val="27"/>
                <w:lang w:val="sr-Cyrl-CS"/>
              </w:rPr>
              <w:t>.,</w:t>
            </w:r>
            <w:r w:rsidRPr="006379BA">
              <w:rPr>
                <w:rFonts w:ascii="Palatino Linotype" w:eastAsia="Times New Roman" w:hAnsi="Palatino Linotype"/>
                <w:bCs/>
                <w:iCs/>
                <w:color w:val="000000"/>
                <w:sz w:val="27"/>
                <w:szCs w:val="27"/>
              </w:rPr>
              <w:t xml:space="preserve"> </w:t>
            </w:r>
            <w:r w:rsidRPr="006379BA">
              <w:rPr>
                <w:rFonts w:ascii="Palatino Linotype" w:eastAsia="Times New Roman" w:hAnsi="Palatino Linotype"/>
                <w:b/>
                <w:bCs/>
                <w:iCs/>
                <w:color w:val="000000"/>
                <w:sz w:val="27"/>
                <w:szCs w:val="27"/>
                <w:lang w:val="sr-Latn-CS"/>
              </w:rPr>
              <w:t>Gačić, M</w:t>
            </w:r>
            <w:r w:rsidRPr="006379BA">
              <w:rPr>
                <w:rFonts w:ascii="Palatino Linotype" w:eastAsia="Times New Roman" w:hAnsi="Palatino Linotype"/>
                <w:b/>
                <w:bCs/>
                <w:iCs/>
                <w:color w:val="000000"/>
                <w:sz w:val="27"/>
                <w:szCs w:val="27"/>
                <w:lang w:val="sr-Cyrl-CS"/>
              </w:rPr>
              <w:t>.</w:t>
            </w:r>
            <w:r w:rsidRPr="006379BA">
              <w:rPr>
                <w:rFonts w:ascii="Palatino Linotype" w:eastAsia="Times New Roman" w:hAnsi="Palatino Linotype"/>
                <w:bCs/>
                <w:iCs/>
                <w:color w:val="000000"/>
                <w:sz w:val="27"/>
                <w:szCs w:val="27"/>
                <w:lang w:val="sr-Cyrl-CS"/>
              </w:rPr>
              <w:t>,</w:t>
            </w:r>
            <w:r w:rsidRPr="006379BA">
              <w:rPr>
                <w:rFonts w:ascii="Palatino Linotype" w:eastAsia="Times New Roman" w:hAnsi="Palatino Linotype"/>
                <w:bCs/>
                <w:iCs/>
                <w:color w:val="000000"/>
                <w:sz w:val="27"/>
                <w:szCs w:val="27"/>
                <w:lang w:val="sr-Latn-CS"/>
              </w:rPr>
              <w:t xml:space="preserve"> Radonjić, R</w:t>
            </w:r>
            <w:r w:rsidRPr="006379BA">
              <w:rPr>
                <w:rFonts w:ascii="Palatino Linotype" w:eastAsia="Times New Roman" w:hAnsi="Palatino Linotype"/>
                <w:bCs/>
                <w:iCs/>
                <w:color w:val="000000"/>
                <w:sz w:val="27"/>
                <w:szCs w:val="27"/>
                <w:lang w:val="sr-Cyrl-CS"/>
              </w:rPr>
              <w:t>.,</w:t>
            </w:r>
            <w:r w:rsidRPr="006379BA">
              <w:rPr>
                <w:rFonts w:ascii="Palatino Linotype" w:eastAsia="Times New Roman" w:hAnsi="Palatino Linotype"/>
                <w:bCs/>
                <w:iCs/>
                <w:color w:val="000000"/>
                <w:sz w:val="27"/>
                <w:szCs w:val="27"/>
                <w:lang w:val="sr-Latn-CS"/>
              </w:rPr>
              <w:t xml:space="preserve"> Aleksandrović</w:t>
            </w:r>
            <w:r w:rsidRPr="006379BA">
              <w:rPr>
                <w:rFonts w:ascii="Palatino Linotype" w:eastAsia="Times New Roman" w:hAnsi="Palatino Linotype"/>
                <w:bCs/>
                <w:iCs/>
                <w:color w:val="000000"/>
                <w:sz w:val="27"/>
                <w:szCs w:val="27"/>
                <w:lang w:val="sr-Cyrl-CS"/>
              </w:rPr>
              <w:t>,</w:t>
            </w:r>
            <w:r w:rsidRPr="006379BA">
              <w:rPr>
                <w:rFonts w:ascii="Palatino Linotype" w:eastAsia="Times New Roman" w:hAnsi="Palatino Linotype"/>
                <w:bCs/>
                <w:iCs/>
                <w:color w:val="000000"/>
                <w:sz w:val="27"/>
                <w:szCs w:val="27"/>
                <w:lang w:val="sr-Latn-CS"/>
              </w:rPr>
              <w:t xml:space="preserve"> B.</w:t>
            </w:r>
            <w:r w:rsidRPr="006379BA">
              <w:rPr>
                <w:rFonts w:ascii="Palatino Linotype" w:eastAsia="Times New Roman" w:hAnsi="Palatino Linotype"/>
                <w:bCs/>
                <w:i/>
                <w:iCs/>
                <w:color w:val="000000"/>
                <w:sz w:val="27"/>
                <w:szCs w:val="27"/>
                <w:lang w:val="sr-Latn-CS"/>
              </w:rPr>
              <w:t xml:space="preserve"> </w:t>
            </w:r>
            <w:r w:rsidRPr="006379BA">
              <w:rPr>
                <w:rFonts w:ascii="Palatino Linotype" w:eastAsia="Times New Roman" w:hAnsi="Palatino Linotype"/>
                <w:bCs/>
                <w:color w:val="000000"/>
                <w:sz w:val="27"/>
                <w:szCs w:val="27"/>
              </w:rPr>
              <w:t xml:space="preserve"> </w:t>
            </w:r>
            <w:r w:rsidRPr="006379BA">
              <w:rPr>
                <w:rFonts w:ascii="Palatino Linotype" w:eastAsia="Times New Roman" w:hAnsi="Palatino Linotype"/>
                <w:bCs/>
                <w:color w:val="000000"/>
                <w:sz w:val="27"/>
                <w:szCs w:val="27"/>
                <w:lang w:val="sr-Cyrl-CS"/>
              </w:rPr>
              <w:t xml:space="preserve">(2012) </w:t>
            </w:r>
            <w:r w:rsidRPr="006379BA">
              <w:rPr>
                <w:rFonts w:ascii="Palatino Linotype" w:eastAsia="Times New Roman" w:hAnsi="Palatino Linotype"/>
                <w:bCs/>
                <w:i/>
                <w:color w:val="000000"/>
                <w:sz w:val="27"/>
                <w:szCs w:val="27"/>
              </w:rPr>
              <w:t>The research of the condition of social and economics factors</w:t>
            </w:r>
            <w:r w:rsidRPr="006379BA">
              <w:rPr>
                <w:rFonts w:ascii="Palatino Linotype" w:eastAsia="Times New Roman" w:hAnsi="Palatino Linotype"/>
                <w:bCs/>
                <w:i/>
                <w:color w:val="000000"/>
                <w:sz w:val="27"/>
                <w:szCs w:val="27"/>
                <w:lang w:val="sr-Latn-CS"/>
              </w:rPr>
              <w:t xml:space="preserve"> </w:t>
            </w:r>
            <w:r w:rsidRPr="006379BA">
              <w:rPr>
                <w:rFonts w:ascii="Palatino Linotype" w:eastAsia="Times New Roman" w:hAnsi="Palatino Linotype"/>
                <w:bCs/>
                <w:i/>
                <w:color w:val="000000"/>
                <w:sz w:val="27"/>
                <w:szCs w:val="27"/>
              </w:rPr>
              <w:t>regarding child safety in the vehicle in region of Central Serbia</w:t>
            </w:r>
            <w:r w:rsidRPr="006379BA">
              <w:rPr>
                <w:rFonts w:ascii="Palatino Linotype" w:eastAsia="Times New Roman" w:hAnsi="Palatino Linotype"/>
                <w:bCs/>
                <w:color w:val="000000"/>
                <w:sz w:val="27"/>
                <w:szCs w:val="27"/>
                <w:lang w:val="sr-Cyrl-CS"/>
              </w:rPr>
              <w:t xml:space="preserve">, </w:t>
            </w:r>
            <w:r w:rsidRPr="006379BA">
              <w:rPr>
                <w:rFonts w:ascii="Palatino Linotype" w:eastAsia="Times New Roman" w:hAnsi="Palatino Linotype"/>
                <w:bCs/>
                <w:color w:val="000000"/>
                <w:sz w:val="27"/>
                <w:szCs w:val="27"/>
                <w:lang w:val="sr-Latn-RS"/>
              </w:rPr>
              <w:t>10th International Conference Protection of Children in Cars</w:t>
            </w:r>
            <w:r w:rsidRPr="006379BA">
              <w:rPr>
                <w:rFonts w:ascii="Palatino Linotype" w:eastAsia="Times New Roman" w:hAnsi="Palatino Linotype"/>
                <w:bCs/>
                <w:color w:val="000000"/>
                <w:sz w:val="27"/>
                <w:szCs w:val="27"/>
                <w:lang w:val="sr-Cyrl-CS"/>
              </w:rPr>
              <w:t xml:space="preserve">, </w:t>
            </w:r>
            <w:r w:rsidRPr="006379BA">
              <w:rPr>
                <w:rFonts w:ascii="Palatino Linotype" w:eastAsia="Times New Roman" w:hAnsi="Palatino Linotype"/>
                <w:bCs/>
                <w:color w:val="000000"/>
                <w:sz w:val="27"/>
                <w:szCs w:val="27"/>
                <w:lang w:val="sr-Latn-RS"/>
              </w:rPr>
              <w:t>December 5 – 7, 2012 Munich, Germany</w:t>
            </w:r>
            <w:r w:rsidRPr="006379BA">
              <w:rPr>
                <w:rFonts w:ascii="Palatino Linotype" w:eastAsia="Times New Roman" w:hAnsi="Palatino Linotype"/>
                <w:bCs/>
                <w:color w:val="000000"/>
                <w:sz w:val="27"/>
                <w:szCs w:val="27"/>
                <w:lang w:val="sr-Latn-CS"/>
              </w:rPr>
              <w:t xml:space="preserve"> </w:t>
            </w:r>
            <w:r w:rsidRPr="006379BA">
              <w:rPr>
                <w:rFonts w:ascii="Palatino Linotype" w:eastAsia="Times New Roman" w:hAnsi="Palatino Linotype"/>
                <w:bCs/>
                <w:color w:val="000000"/>
                <w:sz w:val="27"/>
                <w:szCs w:val="27"/>
              </w:rPr>
              <w:t xml:space="preserve">TUEV Akademie </w:t>
            </w:r>
            <w:r w:rsidR="00CA5BD3" w:rsidRPr="00CA5BD3">
              <w:rPr>
                <w:rFonts w:ascii="Palatino Linotype" w:eastAsia="Times New Roman" w:hAnsi="Palatino Linotype"/>
                <w:b/>
                <w:bCs/>
                <w:color w:val="000000"/>
                <w:sz w:val="27"/>
                <w:szCs w:val="27"/>
              </w:rPr>
              <w:t>(M33)</w:t>
            </w:r>
          </w:p>
          <w:p w14:paraId="3DE9FD8C" w14:textId="77777777" w:rsidR="00C41F9D" w:rsidRPr="00927931" w:rsidRDefault="00C41F9D" w:rsidP="00927931">
            <w:pPr>
              <w:spacing w:after="0" w:line="240" w:lineRule="auto"/>
              <w:jc w:val="center"/>
              <w:rPr>
                <w:rFonts w:ascii="Palatino Linotype" w:eastAsia="Times New Roman" w:hAnsi="Palatino Linotype"/>
                <w:b/>
                <w:bCs/>
                <w:color w:val="000000"/>
                <w:sz w:val="27"/>
                <w:szCs w:val="27"/>
              </w:rPr>
            </w:pPr>
          </w:p>
        </w:tc>
      </w:tr>
      <w:tr w:rsidR="00C41F9D" w:rsidRPr="00927931" w14:paraId="7D00F3FC"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3819FC" w14:textId="77777777" w:rsidR="00C41F9D" w:rsidRDefault="00C41F9D" w:rsidP="00C41F9D">
            <w:pPr>
              <w:spacing w:after="0" w:line="240" w:lineRule="auto"/>
              <w:rPr>
                <w:rFonts w:ascii="Palatino Linotype" w:eastAsia="Times New Roman" w:hAnsi="Palatino Linotype"/>
                <w:b/>
                <w:bCs/>
                <w:color w:val="000000"/>
                <w:sz w:val="27"/>
                <w:szCs w:val="27"/>
                <w:lang w:val="sr-Cyrl-RS"/>
              </w:rPr>
            </w:pPr>
            <w:r w:rsidRPr="00C41F9D">
              <w:rPr>
                <w:rFonts w:ascii="Palatino Linotype" w:eastAsia="Times New Roman" w:hAnsi="Palatino Linotype"/>
                <w:b/>
                <w:bCs/>
                <w:color w:val="000000"/>
                <w:sz w:val="27"/>
                <w:szCs w:val="27"/>
              </w:rPr>
              <w:lastRenderedPageBreak/>
              <w:t>Списак резултата М</w:t>
            </w:r>
            <w:r>
              <w:rPr>
                <w:rFonts w:ascii="Palatino Linotype" w:eastAsia="Times New Roman" w:hAnsi="Palatino Linotype"/>
                <w:b/>
                <w:bCs/>
                <w:color w:val="000000"/>
                <w:sz w:val="27"/>
                <w:szCs w:val="27"/>
                <w:lang w:val="sr-Cyrl-RS"/>
              </w:rPr>
              <w:t>40</w:t>
            </w:r>
          </w:p>
          <w:p w14:paraId="3BC3EF64" w14:textId="58D1544D" w:rsidR="00C41F9D" w:rsidRPr="00C41F9D" w:rsidRDefault="00C41F9D" w:rsidP="00C41F9D">
            <w:pPr>
              <w:spacing w:after="0" w:line="240" w:lineRule="auto"/>
              <w:rPr>
                <w:rFonts w:ascii="Palatino Linotype" w:eastAsia="Times New Roman" w:hAnsi="Palatino Linotype"/>
                <w:bCs/>
                <w:color w:val="000000"/>
                <w:sz w:val="27"/>
                <w:szCs w:val="27"/>
              </w:rPr>
            </w:pPr>
            <w:r>
              <w:rPr>
                <w:rFonts w:ascii="Palatino Linotype" w:eastAsia="Times New Roman" w:hAnsi="Palatino Linotype"/>
                <w:bCs/>
                <w:color w:val="000000"/>
                <w:sz w:val="27"/>
                <w:szCs w:val="27"/>
                <w:lang w:val="sr-Cyrl-RS"/>
              </w:rPr>
              <w:t>Монографије националног значаја</w:t>
            </w:r>
            <w:r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CAF1DB" w14:textId="77777777" w:rsidR="00C41F9D" w:rsidRDefault="00C41F9D" w:rsidP="00927931">
            <w:pPr>
              <w:spacing w:after="0" w:line="240" w:lineRule="auto"/>
              <w:jc w:val="center"/>
              <w:rPr>
                <w:rFonts w:ascii="Palatino Linotype" w:eastAsia="Times New Roman" w:hAnsi="Palatino Linotype"/>
                <w:b/>
                <w:bCs/>
                <w:color w:val="000000"/>
                <w:sz w:val="27"/>
                <w:szCs w:val="27"/>
              </w:rPr>
            </w:pPr>
          </w:p>
          <w:p w14:paraId="66C3B4EE" w14:textId="77777777" w:rsidR="009C3EA6" w:rsidRPr="00927931" w:rsidRDefault="009C3EA6" w:rsidP="00927931">
            <w:pPr>
              <w:spacing w:after="0" w:line="240" w:lineRule="auto"/>
              <w:jc w:val="center"/>
              <w:rPr>
                <w:rFonts w:ascii="Palatino Linotype" w:eastAsia="Times New Roman" w:hAnsi="Palatino Linotype"/>
                <w:b/>
                <w:bCs/>
                <w:color w:val="000000"/>
                <w:sz w:val="27"/>
                <w:szCs w:val="27"/>
              </w:rPr>
            </w:pPr>
          </w:p>
        </w:tc>
      </w:tr>
      <w:tr w:rsidR="00927931" w:rsidRPr="00927931" w14:paraId="31D24D3E"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24086"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p>
        </w:tc>
      </w:tr>
      <w:tr w:rsidR="00927931" w:rsidRPr="00927931" w14:paraId="4DBDE939"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EA010A" w14:textId="0653D2F9" w:rsidR="00927931" w:rsidRPr="00927931" w:rsidRDefault="00927931" w:rsidP="00C41F9D">
            <w:pPr>
              <w:spacing w:after="0" w:line="240" w:lineRule="auto"/>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Списак резултата М5</w:t>
            </w:r>
            <w:r w:rsidR="00C41F9D">
              <w:rPr>
                <w:rFonts w:ascii="Palatino Linotype" w:eastAsia="Times New Roman" w:hAnsi="Palatino Linotype"/>
                <w:b/>
                <w:bCs/>
                <w:color w:val="000000"/>
                <w:sz w:val="27"/>
                <w:szCs w:val="27"/>
                <w:lang w:val="sr-Cyrl-RS"/>
              </w:rPr>
              <w:t>0</w:t>
            </w:r>
            <w:r w:rsidRPr="00927931">
              <w:rPr>
                <w:rFonts w:ascii="Palatino Linotype" w:eastAsia="Times New Roman" w:hAnsi="Palatino Linotype"/>
                <w:b/>
                <w:bCs/>
                <w:color w:val="000000"/>
                <w:sz w:val="27"/>
                <w:szCs w:val="27"/>
              </w:rPr>
              <w:br/>
            </w:r>
            <w:r w:rsidRPr="00C41F9D">
              <w:rPr>
                <w:rFonts w:ascii="Palatino Linotype" w:eastAsia="Times New Roman" w:hAnsi="Palatino Linotype"/>
                <w:bCs/>
                <w:color w:val="000000"/>
                <w:sz w:val="27"/>
                <w:szCs w:val="27"/>
              </w:rPr>
              <w:t>Рад у часопис</w:t>
            </w:r>
            <w:r w:rsidR="00C41F9D" w:rsidRPr="00C41F9D">
              <w:rPr>
                <w:rFonts w:ascii="Palatino Linotype" w:eastAsia="Times New Roman" w:hAnsi="Palatino Linotype"/>
                <w:bCs/>
                <w:color w:val="000000"/>
                <w:sz w:val="27"/>
                <w:szCs w:val="27"/>
                <w:lang w:val="sr-Cyrl-RS"/>
              </w:rPr>
              <w:t>има</w:t>
            </w:r>
            <w:r w:rsidRPr="00C41F9D">
              <w:rPr>
                <w:rFonts w:ascii="Palatino Linotype" w:eastAsia="Times New Roman" w:hAnsi="Palatino Linotype"/>
                <w:bCs/>
                <w:color w:val="000000"/>
                <w:sz w:val="27"/>
                <w:szCs w:val="27"/>
              </w:rPr>
              <w:t xml:space="preserve"> националног значаја</w:t>
            </w:r>
            <w:r w:rsidR="00C41F9D"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36BB59" w14:textId="15C4D53E" w:rsidR="00927931" w:rsidRPr="00927931" w:rsidRDefault="00927931" w:rsidP="00105AFE">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r w:rsidR="009C3EA6">
              <w:rPr>
                <w:rFonts w:ascii="Palatino Linotype" w:eastAsia="Times New Roman" w:hAnsi="Palatino Linotype"/>
                <w:color w:val="000000"/>
                <w:sz w:val="27"/>
                <w:szCs w:val="27"/>
              </w:rPr>
              <w:t>1</w:t>
            </w:r>
          </w:p>
        </w:tc>
      </w:tr>
      <w:tr w:rsidR="00927931" w:rsidRPr="00927931" w14:paraId="0B129E96"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352C99BC" w14:textId="52D01DD7" w:rsidR="00927931" w:rsidRPr="00927931" w:rsidRDefault="00CA5BD3" w:rsidP="00927931">
            <w:pPr>
              <w:spacing w:before="100" w:beforeAutospacing="1" w:after="100" w:afterAutospacing="1" w:line="240" w:lineRule="auto"/>
              <w:rPr>
                <w:rFonts w:ascii="Palatino Linotype" w:eastAsia="Times New Roman" w:hAnsi="Palatino Linotype"/>
                <w:color w:val="000000"/>
                <w:sz w:val="27"/>
                <w:szCs w:val="27"/>
              </w:rPr>
            </w:pPr>
            <w:r w:rsidRPr="00CA5BD3">
              <w:rPr>
                <w:rFonts w:ascii="Palatino Linotype" w:eastAsia="Times New Roman" w:hAnsi="Palatino Linotype"/>
                <w:color w:val="000000"/>
                <w:sz w:val="27"/>
                <w:szCs w:val="27"/>
              </w:rPr>
              <w:t>1.</w:t>
            </w:r>
            <w:r w:rsidRPr="00CA5BD3">
              <w:rPr>
                <w:rFonts w:ascii="Palatino Linotype" w:eastAsia="Times New Roman" w:hAnsi="Palatino Linotype"/>
                <w:color w:val="000000"/>
                <w:sz w:val="27"/>
                <w:szCs w:val="27"/>
              </w:rPr>
              <w:tab/>
              <w:t>Gačić, M., Nestić, S., Đorđević Zahar, M., Stefanović, M.:  A Model for Ranking and Optimization of Key Performance Indicators of the Strategy Process. Int. J. of Industrial Engineering and Management IJIEM, 6 (1) Novi Sad: FTN</w:t>
            </w:r>
            <w:r>
              <w:rPr>
                <w:rFonts w:ascii="Palatino Linotype" w:eastAsia="Times New Roman" w:hAnsi="Palatino Linotype"/>
                <w:color w:val="000000"/>
                <w:sz w:val="27"/>
                <w:szCs w:val="27"/>
              </w:rPr>
              <w:t xml:space="preserve"> </w:t>
            </w:r>
            <w:r w:rsidRPr="00CA5BD3">
              <w:rPr>
                <w:rFonts w:ascii="Palatino Linotype" w:eastAsia="Times New Roman" w:hAnsi="Palatino Linotype"/>
                <w:b/>
                <w:color w:val="000000"/>
                <w:sz w:val="27"/>
                <w:szCs w:val="27"/>
              </w:rPr>
              <w:t>(M51)</w:t>
            </w:r>
          </w:p>
        </w:tc>
      </w:tr>
      <w:tr w:rsidR="00927931" w:rsidRPr="00927931" w14:paraId="1EAD651C"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5A9970" w14:textId="77777777" w:rsidR="00927931" w:rsidRPr="00927931" w:rsidRDefault="00927931" w:rsidP="00927931">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t>Списак резултата М60</w:t>
            </w:r>
            <w:r w:rsidRPr="00927931">
              <w:rPr>
                <w:rFonts w:ascii="Palatino Linotype" w:eastAsia="Times New Roman" w:hAnsi="Palatino Linotype"/>
                <w:b/>
                <w:bCs/>
                <w:color w:val="000000"/>
                <w:sz w:val="27"/>
                <w:szCs w:val="27"/>
              </w:rPr>
              <w:br/>
            </w:r>
            <w:r w:rsidRPr="00C41F9D">
              <w:rPr>
                <w:rFonts w:ascii="Palatino Linotype" w:eastAsia="Times New Roman" w:hAnsi="Palatino Linotype"/>
                <w:bCs/>
                <w:color w:val="000000"/>
                <w:sz w:val="27"/>
                <w:szCs w:val="27"/>
              </w:rPr>
              <w:t>Предавања по позиву на скуповима националног значаја- обавезно навести категорију</w:t>
            </w:r>
          </w:p>
          <w:p w14:paraId="02BD3954" w14:textId="77777777" w:rsidR="00927931" w:rsidRPr="00927931" w:rsidRDefault="00927931" w:rsidP="00927931">
            <w:pPr>
              <w:spacing w:after="0" w:line="240" w:lineRule="auto"/>
              <w:jc w:val="both"/>
              <w:rPr>
                <w:rFonts w:ascii="Palatino Linotype" w:eastAsia="Times New Roman" w:hAnsi="Palatino Linotype"/>
                <w:bCs/>
                <w:kern w:val="36"/>
                <w:sz w:val="27"/>
                <w:szCs w:val="27"/>
                <w:bdr w:val="none" w:sz="0" w:space="0" w:color="auto" w:frame="1"/>
                <w:lang w:val="sr-Latn-RS"/>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D049D"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Број</w:t>
            </w:r>
          </w:p>
          <w:p w14:paraId="15B6BE40" w14:textId="2E543B68" w:rsidR="00927931" w:rsidRPr="00927931" w:rsidRDefault="00927931" w:rsidP="00927931">
            <w:pPr>
              <w:spacing w:after="0" w:line="240" w:lineRule="auto"/>
              <w:jc w:val="center"/>
              <w:rPr>
                <w:rFonts w:ascii="Palatino Linotype" w:eastAsia="Times New Roman" w:hAnsi="Palatino Linotype"/>
                <w:color w:val="000000"/>
                <w:sz w:val="27"/>
                <w:szCs w:val="27"/>
              </w:rPr>
            </w:pPr>
          </w:p>
        </w:tc>
      </w:tr>
      <w:tr w:rsidR="00C41F9D" w:rsidRPr="00927931" w14:paraId="2DED9CBE"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31974851" w:rsidR="00C41F9D" w:rsidRPr="00C41F9D" w:rsidRDefault="00C41F9D" w:rsidP="00C41F9D">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t>Списак резултата М</w:t>
            </w:r>
            <w:r>
              <w:rPr>
                <w:rFonts w:ascii="Palatino Linotype" w:eastAsia="Times New Roman" w:hAnsi="Palatino Linotype"/>
                <w:b/>
                <w:bCs/>
                <w:color w:val="000000"/>
                <w:sz w:val="27"/>
                <w:szCs w:val="27"/>
                <w:lang w:val="sr-Cyrl-RS"/>
              </w:rPr>
              <w:t>80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Техничка решења</w:t>
            </w:r>
            <w:r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21444250" w:rsidR="00C41F9D" w:rsidRPr="00927931" w:rsidRDefault="00C41F9D" w:rsidP="00C41F9D">
            <w:pPr>
              <w:spacing w:after="0" w:line="240" w:lineRule="auto"/>
              <w:jc w:val="center"/>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p>
        </w:tc>
      </w:tr>
      <w:tr w:rsidR="00C41F9D" w:rsidRPr="00927931" w14:paraId="7565651A" w14:textId="77777777" w:rsidTr="007E6B64">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E74596" w14:textId="77777777" w:rsidR="00C41F9D" w:rsidRPr="00927931" w:rsidRDefault="00C41F9D" w:rsidP="00C41F9D">
            <w:pPr>
              <w:spacing w:after="0" w:line="240" w:lineRule="auto"/>
              <w:jc w:val="center"/>
              <w:rPr>
                <w:rFonts w:ascii="Palatino Linotype" w:eastAsia="Times New Roman" w:hAnsi="Palatino Linotype"/>
                <w:b/>
                <w:bCs/>
                <w:color w:val="000000"/>
                <w:sz w:val="27"/>
                <w:szCs w:val="27"/>
              </w:rPr>
            </w:pPr>
          </w:p>
        </w:tc>
      </w:tr>
      <w:tr w:rsidR="00C41F9D" w:rsidRPr="00927931" w14:paraId="4CAF16F2" w14:textId="77777777" w:rsidTr="00BE346C">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B4C99" w14:textId="13BE1E13" w:rsidR="00C41F9D" w:rsidRPr="00C41F9D" w:rsidRDefault="00C41F9D" w:rsidP="00C41F9D">
            <w:pPr>
              <w:spacing w:after="0" w:line="240" w:lineRule="auto"/>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Списак резултата М</w:t>
            </w:r>
            <w:r>
              <w:rPr>
                <w:rFonts w:ascii="Palatino Linotype" w:eastAsia="Times New Roman" w:hAnsi="Palatino Linotype"/>
                <w:b/>
                <w:bCs/>
                <w:color w:val="000000"/>
                <w:sz w:val="27"/>
                <w:szCs w:val="27"/>
                <w:lang w:val="sr-Cyrl-RS"/>
              </w:rPr>
              <w:t>90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t>Патенти</w:t>
            </w:r>
            <w:r w:rsidRPr="00C41F9D">
              <w:rPr>
                <w:rFonts w:ascii="Palatino Linotype" w:eastAsia="Times New Roman" w:hAnsi="Palatino Linotype"/>
                <w:bCs/>
                <w:color w:val="000000"/>
                <w:sz w:val="27"/>
                <w:szCs w:val="27"/>
              </w:rPr>
              <w:t>- обавезно навести категорију</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465170" w14:textId="77777777" w:rsidR="00C41F9D" w:rsidRPr="00927931" w:rsidRDefault="00C41F9D" w:rsidP="00BE346C">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p>
        </w:tc>
      </w:tr>
      <w:tr w:rsidR="00C41F9D" w:rsidRPr="00927931" w14:paraId="27B25C0C" w14:textId="77777777" w:rsidTr="00BE346C">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41012E9" w14:textId="77777777" w:rsidR="00C41F9D" w:rsidRPr="00927931" w:rsidRDefault="00C41F9D" w:rsidP="00BE346C">
            <w:pPr>
              <w:spacing w:before="100" w:beforeAutospacing="1" w:after="100" w:afterAutospacing="1" w:line="240" w:lineRule="auto"/>
              <w:rPr>
                <w:rFonts w:ascii="Palatino Linotype" w:eastAsia="Times New Roman" w:hAnsi="Palatino Linotype"/>
                <w:color w:val="000000"/>
                <w:sz w:val="27"/>
                <w:szCs w:val="27"/>
              </w:rPr>
            </w:pPr>
          </w:p>
        </w:tc>
      </w:tr>
    </w:tbl>
    <w:p w14:paraId="7519563B" w14:textId="7979C2EF" w:rsidR="00C41F9D" w:rsidRDefault="00C41F9D" w:rsidP="00C41F9D">
      <w:pPr>
        <w:spacing w:after="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w:t>
      </w:r>
      <w:r w:rsidRPr="00C41F9D">
        <w:rPr>
          <w:rFonts w:ascii="Palatino Linotype" w:eastAsia="Times New Roman" w:hAnsi="Palatino Linotype"/>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14:paraId="4F38415C" w14:textId="77777777" w:rsidR="00C41F9D" w:rsidRPr="00C41F9D" w:rsidRDefault="00C41F9D" w:rsidP="00C41F9D">
      <w:pPr>
        <w:spacing w:after="0" w:line="240" w:lineRule="auto"/>
        <w:jc w:val="both"/>
        <w:rPr>
          <w:rFonts w:ascii="Palatino Linotype" w:eastAsia="Times New Roman" w:hAnsi="Palatino Linotype"/>
          <w:color w:val="000000"/>
          <w:sz w:val="27"/>
          <w:szCs w:val="27"/>
          <w:lang w:val="sr-Cyrl-RS"/>
        </w:rPr>
      </w:pPr>
    </w:p>
    <w:p w14:paraId="5BF6CB0C" w14:textId="79C6F824" w:rsidR="00D54F08" w:rsidRPr="003F054C" w:rsidRDefault="00D54F08" w:rsidP="009912AD">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44A35506" w:rsidR="0036758C" w:rsidRPr="00F07BD8" w:rsidRDefault="00F07BD8" w:rsidP="004C4682">
            <w:pPr>
              <w:spacing w:after="0" w:line="240" w:lineRule="auto"/>
              <w:ind w:left="360"/>
              <w:contextualSpacing/>
              <w:jc w:val="both"/>
              <w:rPr>
                <w:rFonts w:ascii="Palatino Linotype" w:eastAsia="Times New Roman" w:hAnsi="Palatino Linotype"/>
                <w:sz w:val="27"/>
                <w:szCs w:val="27"/>
                <w:lang w:val="sr-Latn-RS"/>
              </w:rPr>
            </w:pPr>
            <w:r>
              <w:rPr>
                <w:rFonts w:ascii="Palatino Linotype" w:eastAsia="Times New Roman" w:hAnsi="Palatino Linotype"/>
                <w:sz w:val="27"/>
                <w:szCs w:val="27"/>
                <w:lang w:val="sr-Latn-RS"/>
              </w:rPr>
              <w:t>48</w:t>
            </w:r>
          </w:p>
        </w:tc>
      </w:tr>
    </w:tbl>
    <w:p w14:paraId="59790081" w14:textId="77777777"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4C4682" w:rsidRPr="004C4682">
        <w:rPr>
          <w:rFonts w:ascii="Palatino Linotype" w:eastAsia="Times New Roman" w:hAnsi="Palatino Linotype"/>
          <w:b/>
          <w:bCs/>
          <w:color w:val="000000"/>
          <w:sz w:val="27"/>
          <w:szCs w:val="27"/>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AD37CD" w14:textId="7F022FF3" w:rsidR="004C4682" w:rsidRPr="007E4D61" w:rsidRDefault="007E4D61" w:rsidP="004C4682">
            <w:pPr>
              <w:spacing w:before="100" w:beforeAutospacing="1" w:after="100" w:afterAutospacing="1"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Економска исплативост комерцијализације иновативних решења. Истраживање тржишта и анализа конкурентности. Финансирање иновација, трансфер технологије. </w:t>
            </w:r>
          </w:p>
          <w:p w14:paraId="6C4273C2" w14:textId="77777777" w:rsidR="009C3EA6" w:rsidRDefault="009C3EA6" w:rsidP="004C4682">
            <w:pPr>
              <w:spacing w:before="100" w:beforeAutospacing="1" w:after="100" w:afterAutospacing="1" w:line="240" w:lineRule="auto"/>
              <w:jc w:val="both"/>
              <w:rPr>
                <w:rFonts w:ascii="Palatino Linotype" w:eastAsia="Times New Roman" w:hAnsi="Palatino Linotype"/>
                <w:color w:val="000000"/>
                <w:sz w:val="27"/>
                <w:szCs w:val="27"/>
                <w:lang w:val="sr-Cyrl-RS"/>
              </w:rPr>
            </w:pPr>
          </w:p>
          <w:p w14:paraId="12152DBB" w14:textId="35CE9F21" w:rsidR="009C3EA6" w:rsidRPr="004C4682" w:rsidRDefault="009C3EA6" w:rsidP="004C4682">
            <w:pPr>
              <w:spacing w:before="100" w:beforeAutospacing="1" w:after="100" w:afterAutospacing="1" w:line="240" w:lineRule="auto"/>
              <w:jc w:val="both"/>
              <w:rPr>
                <w:rFonts w:ascii="Palatino Linotype" w:eastAsia="Times New Roman" w:hAnsi="Palatino Linotype"/>
                <w:color w:val="000000"/>
                <w:sz w:val="27"/>
                <w:szCs w:val="27"/>
                <w:lang w:val="sr-Cyrl-RS"/>
              </w:rPr>
            </w:pP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77777777" w:rsidR="004C4682" w:rsidRPr="004C4682" w:rsidRDefault="004C4682" w:rsidP="004C4682">
      <w:pPr>
        <w:spacing w:after="0" w:line="240" w:lineRule="auto"/>
        <w:rPr>
          <w:rFonts w:ascii="Palatino Linotype" w:eastAsia="Times New Roman" w:hAnsi="Palatino Linotype"/>
          <w:b/>
          <w:bCs/>
          <w:color w:val="000000"/>
          <w:sz w:val="27"/>
          <w:szCs w:val="27"/>
        </w:rPr>
      </w:pPr>
      <w:r w:rsidRPr="004C4682">
        <w:rPr>
          <w:rFonts w:ascii="Palatino Linotype" w:eastAsia="Times New Roman" w:hAnsi="Palatino Linotype"/>
          <w:b/>
          <w:bCs/>
          <w:color w:val="000000"/>
          <w:sz w:val="27"/>
          <w:szCs w:val="27"/>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4C5FD3D6" w14:textId="35B1E69B" w:rsidR="004C4682" w:rsidRPr="007E4D61" w:rsidRDefault="007E4D61" w:rsidP="004C4682">
            <w:pPr>
              <w:jc w:val="both"/>
              <w:rPr>
                <w:rFonts w:ascii="Palatino Linotype" w:eastAsia="Times New Roman" w:hAnsi="Palatino Linotype"/>
                <w:color w:val="000000"/>
                <w:sz w:val="27"/>
                <w:szCs w:val="27"/>
                <w:lang w:val="sr-Cyrl-RS"/>
              </w:rPr>
            </w:pPr>
            <w:bookmarkStart w:id="0" w:name="_GoBack"/>
            <w:r>
              <w:rPr>
                <w:rFonts w:ascii="Palatino Linotype" w:eastAsia="Times New Roman" w:hAnsi="Palatino Linotype"/>
                <w:color w:val="000000"/>
                <w:sz w:val="27"/>
                <w:szCs w:val="27"/>
                <w:lang w:val="sr-Cyrl-RS"/>
              </w:rPr>
              <w:t xml:space="preserve">Циркуларна економија, карбонско рачуноводство. </w:t>
            </w:r>
          </w:p>
          <w:bookmarkEnd w:id="0"/>
          <w:p w14:paraId="134E840C" w14:textId="77777777" w:rsidR="009C3EA6" w:rsidRDefault="009C3EA6" w:rsidP="004C4682">
            <w:pPr>
              <w:jc w:val="both"/>
              <w:rPr>
                <w:rFonts w:ascii="Palatino Linotype" w:eastAsia="Times New Roman" w:hAnsi="Palatino Linotype"/>
                <w:color w:val="000000"/>
                <w:sz w:val="27"/>
                <w:szCs w:val="27"/>
                <w:lang w:val="sr-Latn-RS"/>
              </w:rPr>
            </w:pPr>
          </w:p>
          <w:p w14:paraId="6E6DDBBB" w14:textId="6004DE3C" w:rsidR="009C3EA6" w:rsidRPr="004C4682" w:rsidRDefault="009C3EA6" w:rsidP="004C4682">
            <w:pPr>
              <w:jc w:val="both"/>
              <w:rPr>
                <w:rFonts w:ascii="Palatino Linotype" w:eastAsia="Times New Roman" w:hAnsi="Palatino Linotype"/>
                <w:color w:val="000000"/>
                <w:sz w:val="27"/>
                <w:szCs w:val="27"/>
                <w:lang w:val="sr-Latn-RS"/>
              </w:rPr>
            </w:pP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3BD83" w14:textId="77777777" w:rsidR="00200FFC" w:rsidRDefault="00200FFC" w:rsidP="00F83A74">
      <w:pPr>
        <w:spacing w:after="0" w:line="240" w:lineRule="auto"/>
      </w:pPr>
      <w:r>
        <w:separator/>
      </w:r>
    </w:p>
  </w:endnote>
  <w:endnote w:type="continuationSeparator" w:id="0">
    <w:p w14:paraId="13D9A500" w14:textId="77777777" w:rsidR="00200FFC" w:rsidRDefault="00200FFC"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48D86" w14:textId="77777777" w:rsidR="00200FFC" w:rsidRDefault="00200FFC" w:rsidP="00F83A74">
      <w:pPr>
        <w:spacing w:after="0" w:line="240" w:lineRule="auto"/>
      </w:pPr>
      <w:r>
        <w:separator/>
      </w:r>
    </w:p>
  </w:footnote>
  <w:footnote w:type="continuationSeparator" w:id="0">
    <w:p w14:paraId="0C5C89A0" w14:textId="77777777" w:rsidR="00200FFC" w:rsidRDefault="00200FFC" w:rsidP="00F83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7A15030"/>
    <w:multiLevelType w:val="hybridMultilevel"/>
    <w:tmpl w:val="4F98E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63D3E"/>
    <w:multiLevelType w:val="hybridMultilevel"/>
    <w:tmpl w:val="E4D0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1763E"/>
    <w:multiLevelType w:val="hybridMultilevel"/>
    <w:tmpl w:val="EFD44E2A"/>
    <w:lvl w:ilvl="0" w:tplc="E28CA8F2">
      <w:start w:val="200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3757D32"/>
    <w:multiLevelType w:val="hybridMultilevel"/>
    <w:tmpl w:val="7FDC8490"/>
    <w:lvl w:ilvl="0" w:tplc="6CA0B418">
      <w:start w:val="1"/>
      <w:numFmt w:val="decimal"/>
      <w:lvlText w:val="%1."/>
      <w:lvlJc w:val="left"/>
      <w:pPr>
        <w:ind w:left="720" w:hanging="360"/>
      </w:pPr>
      <w:rPr>
        <w:rFonts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3" w15:restartNumberingAfterBreak="0">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7" w15:restartNumberingAfterBreak="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9" w15:restartNumberingAfterBreak="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4"/>
  </w:num>
  <w:num w:numId="3">
    <w:abstractNumId w:val="8"/>
  </w:num>
  <w:num w:numId="4">
    <w:abstractNumId w:val="20"/>
  </w:num>
  <w:num w:numId="5">
    <w:abstractNumId w:val="16"/>
  </w:num>
  <w:num w:numId="6">
    <w:abstractNumId w:val="18"/>
  </w:num>
  <w:num w:numId="7">
    <w:abstractNumId w:val="7"/>
  </w:num>
  <w:num w:numId="8">
    <w:abstractNumId w:val="0"/>
  </w:num>
  <w:num w:numId="9">
    <w:abstractNumId w:val="13"/>
  </w:num>
  <w:num w:numId="10">
    <w:abstractNumId w:val="23"/>
  </w:num>
  <w:num w:numId="11">
    <w:abstractNumId w:val="5"/>
  </w:num>
  <w:num w:numId="12">
    <w:abstractNumId w:val="15"/>
  </w:num>
  <w:num w:numId="13">
    <w:abstractNumId w:val="22"/>
  </w:num>
  <w:num w:numId="14">
    <w:abstractNumId w:val="19"/>
  </w:num>
  <w:num w:numId="15">
    <w:abstractNumId w:val="21"/>
  </w:num>
  <w:num w:numId="16">
    <w:abstractNumId w:val="1"/>
  </w:num>
  <w:num w:numId="17">
    <w:abstractNumId w:val="12"/>
  </w:num>
  <w:num w:numId="18">
    <w:abstractNumId w:val="4"/>
  </w:num>
  <w:num w:numId="19">
    <w:abstractNumId w:val="6"/>
  </w:num>
  <w:num w:numId="20">
    <w:abstractNumId w:val="10"/>
  </w:num>
  <w:num w:numId="21">
    <w:abstractNumId w:val="3"/>
  </w:num>
  <w:num w:numId="22">
    <w:abstractNumId w:val="11"/>
  </w:num>
  <w:num w:numId="23">
    <w:abstractNumId w:val="9"/>
  </w:num>
  <w:num w:numId="2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105AFE"/>
    <w:rsid w:val="00107A36"/>
    <w:rsid w:val="00114A44"/>
    <w:rsid w:val="001337C9"/>
    <w:rsid w:val="00146ABA"/>
    <w:rsid w:val="001477D2"/>
    <w:rsid w:val="0016454F"/>
    <w:rsid w:val="00171B7D"/>
    <w:rsid w:val="001D160F"/>
    <w:rsid w:val="001D6CAC"/>
    <w:rsid w:val="001E5AA1"/>
    <w:rsid w:val="001E6704"/>
    <w:rsid w:val="001F0C54"/>
    <w:rsid w:val="00200FFC"/>
    <w:rsid w:val="002010AC"/>
    <w:rsid w:val="00211FE1"/>
    <w:rsid w:val="00233D73"/>
    <w:rsid w:val="00247977"/>
    <w:rsid w:val="00255F5D"/>
    <w:rsid w:val="00256B7F"/>
    <w:rsid w:val="00265D8C"/>
    <w:rsid w:val="00280B81"/>
    <w:rsid w:val="00284D12"/>
    <w:rsid w:val="002C1712"/>
    <w:rsid w:val="002D034D"/>
    <w:rsid w:val="002D3D74"/>
    <w:rsid w:val="002E28CD"/>
    <w:rsid w:val="003342EC"/>
    <w:rsid w:val="00366152"/>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825B8"/>
    <w:rsid w:val="0048687E"/>
    <w:rsid w:val="004A1099"/>
    <w:rsid w:val="004C4682"/>
    <w:rsid w:val="004D5CA1"/>
    <w:rsid w:val="004F5821"/>
    <w:rsid w:val="00521A78"/>
    <w:rsid w:val="0053222B"/>
    <w:rsid w:val="00544DB9"/>
    <w:rsid w:val="00551F43"/>
    <w:rsid w:val="005902A1"/>
    <w:rsid w:val="00591719"/>
    <w:rsid w:val="005D1E08"/>
    <w:rsid w:val="005E4DB5"/>
    <w:rsid w:val="005F62DD"/>
    <w:rsid w:val="00603377"/>
    <w:rsid w:val="00660F63"/>
    <w:rsid w:val="006632DC"/>
    <w:rsid w:val="006A25D1"/>
    <w:rsid w:val="006E40C4"/>
    <w:rsid w:val="0071287E"/>
    <w:rsid w:val="007247F3"/>
    <w:rsid w:val="00734C19"/>
    <w:rsid w:val="0074136D"/>
    <w:rsid w:val="00752E96"/>
    <w:rsid w:val="00777C95"/>
    <w:rsid w:val="00790188"/>
    <w:rsid w:val="007D21B1"/>
    <w:rsid w:val="007D785C"/>
    <w:rsid w:val="007E4D61"/>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500FA"/>
    <w:rsid w:val="00954B8D"/>
    <w:rsid w:val="00955CBA"/>
    <w:rsid w:val="009634EA"/>
    <w:rsid w:val="00984FD1"/>
    <w:rsid w:val="009912AD"/>
    <w:rsid w:val="009922D8"/>
    <w:rsid w:val="00993D97"/>
    <w:rsid w:val="009C3EA6"/>
    <w:rsid w:val="009C51EE"/>
    <w:rsid w:val="009F289A"/>
    <w:rsid w:val="009F3C77"/>
    <w:rsid w:val="009F6040"/>
    <w:rsid w:val="009F6B07"/>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480E"/>
    <w:rsid w:val="00B95BA3"/>
    <w:rsid w:val="00BA1034"/>
    <w:rsid w:val="00BC0104"/>
    <w:rsid w:val="00BD367F"/>
    <w:rsid w:val="00C141B8"/>
    <w:rsid w:val="00C41F9D"/>
    <w:rsid w:val="00C436BF"/>
    <w:rsid w:val="00C671C1"/>
    <w:rsid w:val="00C819A6"/>
    <w:rsid w:val="00C96AA5"/>
    <w:rsid w:val="00CA5BD3"/>
    <w:rsid w:val="00CB3899"/>
    <w:rsid w:val="00CD15E8"/>
    <w:rsid w:val="00CD7D6B"/>
    <w:rsid w:val="00CE16CD"/>
    <w:rsid w:val="00CF5DE0"/>
    <w:rsid w:val="00D000EE"/>
    <w:rsid w:val="00D1781E"/>
    <w:rsid w:val="00D45E8E"/>
    <w:rsid w:val="00D54F08"/>
    <w:rsid w:val="00DA4AD0"/>
    <w:rsid w:val="00DB4D50"/>
    <w:rsid w:val="00DC29D5"/>
    <w:rsid w:val="00DD5301"/>
    <w:rsid w:val="00DE1982"/>
    <w:rsid w:val="00DE791F"/>
    <w:rsid w:val="00E0134F"/>
    <w:rsid w:val="00E039F1"/>
    <w:rsid w:val="00E26F93"/>
    <w:rsid w:val="00E52817"/>
    <w:rsid w:val="00EE4068"/>
    <w:rsid w:val="00EF4AFC"/>
    <w:rsid w:val="00F03FAB"/>
    <w:rsid w:val="00F07BD8"/>
    <w:rsid w:val="00F110A9"/>
    <w:rsid w:val="00F20865"/>
    <w:rsid w:val="00F31971"/>
    <w:rsid w:val="00F3474F"/>
    <w:rsid w:val="00F60FA6"/>
    <w:rsid w:val="00F727B6"/>
    <w:rsid w:val="00F73463"/>
    <w:rsid w:val="00F76682"/>
    <w:rsid w:val="00F7717D"/>
    <w:rsid w:val="00F83A74"/>
    <w:rsid w:val="00FA4F49"/>
    <w:rsid w:val="00FD1801"/>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15:docId w15:val="{AC55250A-305D-49A5-965C-B8BC9D09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12-823956-8.00012-2" TargetMode="External"/><Relationship Id="rId13" Type="http://schemas.openxmlformats.org/officeDocument/2006/relationships/hyperlink" Target="http://naucniskup.sinergija.edu.ba/wp-content/uploads/2017/02/Zbornik-2013-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e.ectap.ro/suplimente/International_Finance_and_Banking_%20Conference_FI_BA_2013_XIth_E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konyvtar.hu/hu/tartalom/tamop422b/2010-0019_11_kotet_ecs_szendro-soos_proceedings/szendro-soos_proceedings_1_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7559/TV-20170603222557" TargetMode="External"/><Relationship Id="rId4" Type="http://schemas.openxmlformats.org/officeDocument/2006/relationships/settings" Target="settings.xml"/><Relationship Id="rId9" Type="http://schemas.openxmlformats.org/officeDocument/2006/relationships/hyperlink" Target="http://journals.sagepub.com/doi/pdf/10.1177/095440541557264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09EF-3958-49AB-B7DB-062066B0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9624</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Mara</cp:lastModifiedBy>
  <cp:revision>3</cp:revision>
  <dcterms:created xsi:type="dcterms:W3CDTF">2022-12-22T22:26:00Z</dcterms:created>
  <dcterms:modified xsi:type="dcterms:W3CDTF">2023-01-19T13:40:00Z</dcterms:modified>
</cp:coreProperties>
</file>