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C735E" w14:textId="77777777" w:rsidR="00DF51F0" w:rsidRDefault="006E5506" w:rsidP="00B1500C">
      <w:pPr>
        <w:spacing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5624"/>
      </w:tblGrid>
      <w:tr w:rsidR="00BE331F" w14:paraId="545BDE71" w14:textId="77777777" w:rsidTr="001A489C">
        <w:trPr>
          <w:tblCellSpacing w:w="0" w:type="dxa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D2B86A" w14:textId="77777777" w:rsidR="00DF51F0" w:rsidRDefault="006E5506" w:rsidP="00B1500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Име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презиме</w:t>
            </w:r>
            <w:proofErr w:type="spellEnd"/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F97720" w14:textId="55118B75" w:rsidR="00DF51F0" w:rsidRDefault="00BE331F" w:rsidP="00B1500C">
            <w:pPr>
              <w:spacing w:after="0" w:line="240" w:lineRule="auto"/>
              <w:ind w:left="180" w:right="72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Марија Бранковић</w:t>
            </w:r>
          </w:p>
        </w:tc>
      </w:tr>
      <w:tr w:rsidR="00BE331F" w14:paraId="005E2074" w14:textId="77777777" w:rsidTr="001A489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716A64" w14:textId="77777777" w:rsidR="00DF51F0" w:rsidRDefault="006E5506" w:rsidP="00B1500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рођења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0B7A43" w14:textId="3EB74FC5" w:rsidR="00DF51F0" w:rsidRDefault="00BE331F" w:rsidP="00B1500C">
            <w:pPr>
              <w:spacing w:after="0" w:line="240" w:lineRule="auto"/>
              <w:ind w:left="180" w:right="72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28.11.1999. Јагодина</w:t>
            </w:r>
          </w:p>
        </w:tc>
      </w:tr>
      <w:tr w:rsidR="00BE331F" w14:paraId="05CF6E16" w14:textId="77777777" w:rsidTr="001A489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0FB9E3" w14:textId="77777777" w:rsidR="00DF51F0" w:rsidRDefault="006E5506" w:rsidP="00B1500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5B18B4" w14:textId="2EDF2810" w:rsidR="00DF51F0" w:rsidRDefault="00BE331F" w:rsidP="00B1500C">
            <w:pPr>
              <w:spacing w:after="0" w:line="240" w:lineRule="auto"/>
              <w:ind w:left="180" w:right="72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</w:t>
            </w:r>
            <w:r w:rsidR="0098359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ица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приправни</w:t>
            </w:r>
            <w:r w:rsidR="0098359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ца</w:t>
            </w:r>
            <w:proofErr w:type="spellEnd"/>
          </w:p>
        </w:tc>
      </w:tr>
      <w:tr w:rsidR="00BE331F" w14:paraId="1AAC2CE2" w14:textId="77777777" w:rsidTr="001A489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EFA6B" w14:textId="77777777" w:rsidR="00DF51F0" w:rsidRDefault="006E5506" w:rsidP="00B1500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D29E48" w14:textId="77777777" w:rsidR="00BA2DD1" w:rsidRDefault="00000000" w:rsidP="00B1500C">
            <w:pPr>
              <w:spacing w:after="0" w:line="240" w:lineRule="auto"/>
              <w:ind w:left="180" w:right="72"/>
              <w:rPr>
                <w:rStyle w:val="Hyperlink"/>
                <w:rFonts w:ascii="Palatino Linotype" w:eastAsia="Times New Roman" w:hAnsi="Palatino Linotype"/>
                <w:sz w:val="27"/>
                <w:szCs w:val="27"/>
                <w:lang w:val="sr-Latn-RS"/>
              </w:rPr>
            </w:pPr>
            <w:hyperlink r:id="rId8" w:history="1">
              <w:r w:rsidR="006615DB" w:rsidRPr="00D963C3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  <w:lang w:val="sr-Latn-RS"/>
                </w:rPr>
                <w:t>marija.brankovic@uni.kg.ac.rs</w:t>
              </w:r>
            </w:hyperlink>
          </w:p>
          <w:p w14:paraId="169985BC" w14:textId="6B6C8677" w:rsidR="00DF51F0" w:rsidRPr="00BE331F" w:rsidRDefault="00000000" w:rsidP="00B1500C">
            <w:pPr>
              <w:spacing w:after="0" w:line="240" w:lineRule="auto"/>
              <w:ind w:left="180" w:right="72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hyperlink r:id="rId9" w:history="1">
              <w:r w:rsidR="00BA2DD1" w:rsidRPr="002654AD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  <w:lang w:val="sr-Latn-RS"/>
                </w:rPr>
                <w:t>marija.brankovic99</w:t>
              </w:r>
              <w:r w:rsidR="00BA2DD1" w:rsidRPr="002654AD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@</w:t>
              </w:r>
              <w:r w:rsidR="00BA2DD1" w:rsidRPr="002654AD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  <w:lang w:val="sr-Latn-RS"/>
                </w:rPr>
                <w:t>gmail.com</w:t>
              </w:r>
            </w:hyperlink>
          </w:p>
        </w:tc>
      </w:tr>
      <w:tr w:rsidR="00BE331F" w14:paraId="6FC7915B" w14:textId="77777777" w:rsidTr="001A489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428B54" w14:textId="77777777" w:rsidR="00DF51F0" w:rsidRDefault="006E5506" w:rsidP="00B1500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Образовно-научно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/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образовно-уметничко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поље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E7FC51" w14:textId="45406924" w:rsidR="00DF51F0" w:rsidRDefault="00BE331F" w:rsidP="00B1500C">
            <w:pPr>
              <w:spacing w:after="0" w:line="240" w:lineRule="auto"/>
              <w:ind w:left="180" w:right="72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Техничко-технолошке науке</w:t>
            </w:r>
          </w:p>
        </w:tc>
      </w:tr>
      <w:tr w:rsidR="00BE331F" w14:paraId="1F939F92" w14:textId="77777777" w:rsidTr="001A489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203968" w14:textId="77777777" w:rsidR="00DF51F0" w:rsidRDefault="006E5506" w:rsidP="00B1500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организациона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јединица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F8F555" w14:textId="006D33C8" w:rsidR="001A489C" w:rsidRPr="001A489C" w:rsidRDefault="00BE331F" w:rsidP="00B1500C">
            <w:pPr>
              <w:spacing w:after="0" w:line="240" w:lineRule="auto"/>
              <w:ind w:left="180" w:right="72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Крагујевцу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информационе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технологије</w:t>
            </w:r>
            <w:proofErr w:type="spellEnd"/>
            <w:r w:rsidR="001A489C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,</w:t>
            </w:r>
          </w:p>
          <w:p w14:paraId="2D47339B" w14:textId="08436150" w:rsidR="00DF51F0" w:rsidRPr="00BE331F" w:rsidRDefault="00BE331F" w:rsidP="00B1500C">
            <w:pPr>
              <w:spacing w:after="0" w:line="240" w:lineRule="auto"/>
              <w:ind w:left="180" w:right="72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Лабораторија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биоинжењеринг</w:t>
            </w:r>
          </w:p>
        </w:tc>
      </w:tr>
      <w:tr w:rsidR="00BE331F" w14:paraId="302D6F4F" w14:textId="77777777" w:rsidTr="001A489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5D6AD8" w14:textId="77777777" w:rsidR="00DF51F0" w:rsidRDefault="006E5506" w:rsidP="00B1500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ужа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D8D343" w14:textId="6D3C5342" w:rsidR="00DF51F0" w:rsidRDefault="00BE331F" w:rsidP="00B1500C">
            <w:pPr>
              <w:spacing w:after="0" w:line="240" w:lineRule="auto"/>
              <w:ind w:left="180" w:right="72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Молекуларна биологија, биоинжењеринг</w:t>
            </w:r>
          </w:p>
        </w:tc>
      </w:tr>
    </w:tbl>
    <w:p w14:paraId="5A13E57E" w14:textId="77777777" w:rsidR="00DF51F0" w:rsidRDefault="00DF51F0" w:rsidP="00E730ED">
      <w:pPr>
        <w:spacing w:after="0"/>
        <w:jc w:val="both"/>
        <w:rPr>
          <w:rFonts w:ascii="Palatino Linotype" w:hAnsi="Palatino Linotype"/>
          <w:sz w:val="27"/>
          <w:szCs w:val="27"/>
        </w:rPr>
      </w:pPr>
    </w:p>
    <w:p w14:paraId="4857EAAA" w14:textId="77777777" w:rsidR="00DF51F0" w:rsidRDefault="006E5506">
      <w:pPr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ОБРАЗОВАЊЕ</w:t>
      </w:r>
    </w:p>
    <w:p w14:paraId="6FD25811" w14:textId="77777777" w:rsidR="00DF51F0" w:rsidRDefault="006E5506" w:rsidP="001A489C">
      <w:pPr>
        <w:spacing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ОСНОВНЕ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494"/>
      </w:tblGrid>
      <w:tr w:rsidR="00DF51F0" w14:paraId="7E1CA639" w14:textId="77777777" w:rsidTr="001A489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897BFC" w14:textId="77777777" w:rsidR="00DF51F0" w:rsidRDefault="006E5506" w:rsidP="001A489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65D77" w14:textId="3194CD32" w:rsidR="00DF51F0" w:rsidRPr="00BE331F" w:rsidRDefault="00BE331F" w:rsidP="001A489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2018-2022</w:t>
            </w:r>
          </w:p>
        </w:tc>
      </w:tr>
      <w:tr w:rsidR="00DF51F0" w14:paraId="3749EA9E" w14:textId="77777777" w:rsidTr="001A489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21CC9F" w14:textId="77777777" w:rsidR="00DF51F0" w:rsidRDefault="006E5506" w:rsidP="001A489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B3C99A" w14:textId="35C2577A" w:rsidR="00DF51F0" w:rsidRDefault="00BE331F" w:rsidP="001A489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DF51F0" w14:paraId="5078DB6C" w14:textId="77777777" w:rsidTr="001A489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A88CA" w14:textId="77777777" w:rsidR="00DF51F0" w:rsidRDefault="006E5506" w:rsidP="001A489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B8C8D2" w14:textId="77777777" w:rsidR="00BE331F" w:rsidRDefault="00BE331F" w:rsidP="001A489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Природно-математички факултет</w:t>
            </w:r>
          </w:p>
          <w:p w14:paraId="741E7B9B" w14:textId="5B18C476" w:rsidR="00DF51F0" w:rsidRDefault="00BE331F" w:rsidP="001A489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Смер: ОАС Екологија</w:t>
            </w:r>
          </w:p>
        </w:tc>
      </w:tr>
    </w:tbl>
    <w:p w14:paraId="4786B0A6" w14:textId="77777777" w:rsidR="00DF51F0" w:rsidRDefault="00DF51F0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1533B829" w14:textId="77777777" w:rsidR="00DF51F0" w:rsidRDefault="006E5506" w:rsidP="001A489C">
      <w:pPr>
        <w:spacing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МАСТЕР</w:t>
      </w: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494"/>
      </w:tblGrid>
      <w:tr w:rsidR="00DF51F0" w14:paraId="7E5A0C3D" w14:textId="77777777" w:rsidTr="001A489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2CA6ED" w14:textId="77777777" w:rsidR="00DF51F0" w:rsidRDefault="006E5506" w:rsidP="001A489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0CCE7A" w14:textId="45E90807" w:rsidR="00DF51F0" w:rsidRPr="00BE331F" w:rsidRDefault="00BE331F" w:rsidP="001A489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2022-2023</w:t>
            </w:r>
          </w:p>
        </w:tc>
      </w:tr>
      <w:tr w:rsidR="00DF51F0" w14:paraId="0183D27D" w14:textId="77777777" w:rsidTr="001A489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946BE8" w14:textId="77777777" w:rsidR="00DF51F0" w:rsidRDefault="006E5506" w:rsidP="001A489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C84E9" w14:textId="711810EB" w:rsidR="00DF51F0" w:rsidRDefault="00BE331F" w:rsidP="001A489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DF51F0" w14:paraId="1C8577D9" w14:textId="77777777" w:rsidTr="001A489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2EB1D8" w14:textId="77777777" w:rsidR="00DF51F0" w:rsidRDefault="006E5506" w:rsidP="001A489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85471D" w14:textId="77777777" w:rsidR="00BE331F" w:rsidRDefault="00BE331F" w:rsidP="001A489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Факултет инжењерских наука</w:t>
            </w:r>
          </w:p>
          <w:p w14:paraId="4F697A4B" w14:textId="2D8E2645" w:rsidR="00DF51F0" w:rsidRDefault="00BE331F" w:rsidP="001A489C">
            <w:pPr>
              <w:spacing w:after="0" w:line="240" w:lineRule="auto"/>
              <w:ind w:left="180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Смер: МАС Биоинжењеринг</w:t>
            </w:r>
          </w:p>
        </w:tc>
      </w:tr>
    </w:tbl>
    <w:p w14:paraId="47538930" w14:textId="77777777" w:rsidR="00DF51F0" w:rsidRDefault="00DF51F0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14:paraId="6AC2C99B" w14:textId="77777777" w:rsidR="00DF51F0" w:rsidRDefault="006E5506" w:rsidP="001A489C">
      <w:pPr>
        <w:spacing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ДОКТОРСКА ДИСЕРТАЦИЈА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5220"/>
      </w:tblGrid>
      <w:tr w:rsidR="00DF51F0" w14:paraId="77AFE2F0" w14:textId="77777777" w:rsidTr="001A489C">
        <w:trPr>
          <w:tblCellSpacing w:w="0" w:type="dxa"/>
        </w:trPr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BD30F9" w14:textId="77777777" w:rsidR="00DF51F0" w:rsidRDefault="006E5506" w:rsidP="001A489C">
            <w:pPr>
              <w:spacing w:after="0" w:line="240" w:lineRule="auto"/>
              <w:ind w:left="27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0CAF59" w14:textId="7E0DFDD1" w:rsidR="00DF51F0" w:rsidRPr="00E730ED" w:rsidRDefault="00E730ED" w:rsidP="001A489C">
            <w:pPr>
              <w:spacing w:after="0" w:line="240" w:lineRule="auto"/>
              <w:ind w:left="270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2023</w:t>
            </w:r>
            <w:r w:rsidR="001A489C"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-</w:t>
            </w:r>
          </w:p>
        </w:tc>
      </w:tr>
      <w:tr w:rsidR="00DF51F0" w14:paraId="4F088B31" w14:textId="77777777" w:rsidTr="001A489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A209E6" w14:textId="77777777" w:rsidR="00DF51F0" w:rsidRDefault="006E5506" w:rsidP="001A489C">
            <w:pPr>
              <w:spacing w:after="0" w:line="240" w:lineRule="auto"/>
              <w:ind w:left="27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628802" w14:textId="5BA203BC" w:rsidR="00DF51F0" w:rsidRPr="00E730ED" w:rsidRDefault="00E730ED" w:rsidP="001A489C">
            <w:pPr>
              <w:spacing w:after="0" w:line="240" w:lineRule="auto"/>
              <w:ind w:left="270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Крагујевац</w:t>
            </w:r>
          </w:p>
        </w:tc>
      </w:tr>
      <w:tr w:rsidR="00DF51F0" w14:paraId="49D2334F" w14:textId="77777777" w:rsidTr="001A489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D0C82C" w14:textId="77777777" w:rsidR="00DF51F0" w:rsidRDefault="006E5506" w:rsidP="001A489C">
            <w:pPr>
              <w:spacing w:after="0" w:line="240" w:lineRule="auto"/>
              <w:ind w:left="27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466622" w14:textId="77777777" w:rsidR="00E730ED" w:rsidRDefault="00E730ED" w:rsidP="001A489C">
            <w:pPr>
              <w:spacing w:after="0" w:line="240" w:lineRule="auto"/>
              <w:ind w:left="270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Факултет инжењерских наука</w:t>
            </w:r>
          </w:p>
          <w:p w14:paraId="059BECA5" w14:textId="49D439C1" w:rsidR="00E730ED" w:rsidRPr="00E730ED" w:rsidRDefault="00E730ED" w:rsidP="001A489C">
            <w:pPr>
              <w:spacing w:after="0" w:line="240" w:lineRule="auto"/>
              <w:ind w:left="270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Смер: ДАС Биоинжењеринг</w:t>
            </w:r>
          </w:p>
        </w:tc>
      </w:tr>
      <w:tr w:rsidR="00DF51F0" w14:paraId="522DFD74" w14:textId="77777777" w:rsidTr="001A489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072E79" w14:textId="77777777" w:rsidR="00DF51F0" w:rsidRDefault="006E5506" w:rsidP="001A489C">
            <w:pPr>
              <w:spacing w:after="0" w:line="240" w:lineRule="auto"/>
              <w:ind w:left="27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Наслов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докторске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дисертације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8EAA74" w14:textId="77777777" w:rsidR="00DF51F0" w:rsidRDefault="00DF51F0" w:rsidP="001A489C">
            <w:pPr>
              <w:spacing w:after="0" w:line="240" w:lineRule="auto"/>
              <w:ind w:left="27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DF51F0" w14:paraId="624A1815" w14:textId="77777777" w:rsidTr="001A489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138C3" w14:textId="77777777" w:rsidR="00DF51F0" w:rsidRDefault="006E5506" w:rsidP="001A489C">
            <w:pPr>
              <w:spacing w:after="0" w:line="240" w:lineRule="auto"/>
              <w:ind w:left="27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CB60B7" w14:textId="77777777" w:rsidR="00DF51F0" w:rsidRDefault="00DF51F0" w:rsidP="001A489C">
            <w:pPr>
              <w:spacing w:after="0" w:line="240" w:lineRule="auto"/>
              <w:ind w:left="270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</w:tbl>
    <w:p w14:paraId="3123BEF9" w14:textId="77777777" w:rsidR="00CF3CB7" w:rsidRDefault="00CF3CB7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</w:pPr>
    </w:p>
    <w:p w14:paraId="4F8AC208" w14:textId="4C9FFFC3" w:rsidR="00DF51F0" w:rsidRDefault="006E5506" w:rsidP="00A50B3E">
      <w:pPr>
        <w:spacing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4312"/>
        <w:gridCol w:w="2689"/>
      </w:tblGrid>
      <w:tr w:rsidR="00DF51F0" w14:paraId="71FBFEB1" w14:textId="77777777" w:rsidTr="00A50B3E">
        <w:trPr>
          <w:tblCellSpacing w:w="0" w:type="dxa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429609" w14:textId="77777777" w:rsidR="00DF51F0" w:rsidRDefault="006E5506" w:rsidP="00A50B3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Датум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избора</w:t>
            </w:r>
            <w:proofErr w:type="spellEnd"/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8284AD" w14:textId="77777777" w:rsidR="00DF51F0" w:rsidRDefault="006E5506" w:rsidP="00A50B3E">
            <w:pPr>
              <w:spacing w:after="0" w:line="240" w:lineRule="auto"/>
              <w:ind w:left="270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28BD88" w14:textId="77777777" w:rsidR="00DF51F0" w:rsidRDefault="006E5506" w:rsidP="00A50B3E">
            <w:pPr>
              <w:spacing w:after="0" w:line="240" w:lineRule="auto"/>
              <w:ind w:left="270" w:right="252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</w:tr>
      <w:tr w:rsidR="00DF51F0" w14:paraId="29414226" w14:textId="77777777" w:rsidTr="00A50B3E">
        <w:trPr>
          <w:tblCellSpacing w:w="0" w:type="dxa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66C8E7" w14:textId="7B4BAC3C" w:rsidR="00DF51F0" w:rsidRPr="00983590" w:rsidRDefault="00983590" w:rsidP="00A50B3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29.02.2024.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3648D1" w14:textId="66C3257C" w:rsidR="00DF51F0" w:rsidRPr="00983590" w:rsidRDefault="00983590" w:rsidP="00A50B3E">
            <w:pPr>
              <w:spacing w:after="0" w:line="240" w:lineRule="auto"/>
              <w:ind w:left="270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Институт за информационе технологије, Крагујевац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946059" w14:textId="779FF938" w:rsidR="00DF51F0" w:rsidRPr="00983590" w:rsidRDefault="00983590" w:rsidP="00A50B3E">
            <w:pPr>
              <w:spacing w:after="0" w:line="240" w:lineRule="auto"/>
              <w:ind w:left="270" w:right="252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Истраживачица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приправница</w:t>
            </w:r>
            <w:proofErr w:type="spellEnd"/>
          </w:p>
        </w:tc>
      </w:tr>
      <w:tr w:rsidR="00983590" w14:paraId="62D96CF8" w14:textId="77777777" w:rsidTr="00A50B3E">
        <w:trPr>
          <w:tblCellSpacing w:w="0" w:type="dxa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8EFBDF" w14:textId="77777777" w:rsidR="00983590" w:rsidRDefault="00983590" w:rsidP="00A50B3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617293" w14:textId="77777777" w:rsidR="00983590" w:rsidRDefault="00983590" w:rsidP="00A50B3E">
            <w:pPr>
              <w:spacing w:after="0" w:line="240" w:lineRule="auto"/>
              <w:ind w:left="270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756610" w14:textId="77777777" w:rsidR="00983590" w:rsidRDefault="00983590" w:rsidP="00A50B3E">
            <w:pPr>
              <w:spacing w:after="0" w:line="240" w:lineRule="auto"/>
              <w:ind w:left="270" w:right="252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  <w:tr w:rsidR="00A50B3E" w14:paraId="2D754C14" w14:textId="77777777" w:rsidTr="00A50B3E">
        <w:trPr>
          <w:tblCellSpacing w:w="0" w:type="dxa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922E45" w14:textId="77777777" w:rsidR="00A50B3E" w:rsidRDefault="00A50B3E" w:rsidP="00A50B3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5E8EE" w14:textId="77777777" w:rsidR="00A50B3E" w:rsidRDefault="00A50B3E" w:rsidP="00A50B3E">
            <w:pPr>
              <w:spacing w:after="0" w:line="240" w:lineRule="auto"/>
              <w:ind w:left="270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C5C076" w14:textId="77777777" w:rsidR="00A50B3E" w:rsidRDefault="00A50B3E" w:rsidP="00A50B3E">
            <w:pPr>
              <w:spacing w:after="0" w:line="240" w:lineRule="auto"/>
              <w:ind w:left="270" w:right="252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</w:tbl>
    <w:p w14:paraId="665A9ABE" w14:textId="77777777" w:rsidR="00DF51F0" w:rsidRDefault="006E5506" w:rsidP="00DA67DD">
      <w:pPr>
        <w:spacing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color w:val="000000"/>
          <w:sz w:val="27"/>
          <w:szCs w:val="27"/>
        </w:rPr>
        <w:br/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5852"/>
        <w:gridCol w:w="1699"/>
      </w:tblGrid>
      <w:tr w:rsidR="00DF51F0" w14:paraId="07516A2B" w14:textId="77777777">
        <w:trPr>
          <w:tblCellSpacing w:w="0" w:type="dxa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F5BDE" w14:textId="77777777" w:rsidR="00DF51F0" w:rsidRDefault="006E5506" w:rsidP="00DA67D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A41C41" w14:textId="77777777" w:rsidR="00DF51F0" w:rsidRDefault="006E5506" w:rsidP="00DA67D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DCC3D4" w14:textId="77777777" w:rsidR="00DF51F0" w:rsidRDefault="006E5506" w:rsidP="00DA67D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Трајање</w:t>
            </w:r>
            <w:proofErr w:type="spellEnd"/>
          </w:p>
        </w:tc>
      </w:tr>
      <w:tr w:rsidR="00DF51F0" w14:paraId="071D65EE" w14:textId="77777777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62B867" w14:textId="77777777" w:rsidR="00DF51F0" w:rsidRDefault="00DF51F0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493DE1" w14:textId="77777777" w:rsidR="00DF51F0" w:rsidRDefault="00DF51F0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D7C140" w14:textId="77777777" w:rsidR="00DF51F0" w:rsidRDefault="00DF51F0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DF51F0" w14:paraId="693DA2B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DC1F59" w14:textId="77777777" w:rsidR="00DF51F0" w:rsidRDefault="00DF51F0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AB6289" w14:textId="77777777" w:rsidR="00DF51F0" w:rsidRDefault="00DF51F0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F00D5E" w14:textId="77777777" w:rsidR="00DF51F0" w:rsidRDefault="00DF51F0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DF51F0" w14:paraId="0405452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974E71" w14:textId="77777777" w:rsidR="00DF51F0" w:rsidRDefault="00DF51F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945B4" w14:textId="77777777" w:rsidR="00DF51F0" w:rsidRDefault="00DF51F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E3DF96" w14:textId="77777777" w:rsidR="00DF51F0" w:rsidRDefault="00DF51F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5939A8FA" w14:textId="77777777" w:rsidR="00DF51F0" w:rsidRDefault="00DF51F0" w:rsidP="006615DB">
      <w:pPr>
        <w:spacing w:after="0"/>
        <w:jc w:val="both"/>
        <w:rPr>
          <w:rFonts w:ascii="Palatino Linotype" w:hAnsi="Palatino Linotype"/>
          <w:sz w:val="27"/>
          <w:szCs w:val="27"/>
        </w:rPr>
      </w:pPr>
    </w:p>
    <w:p w14:paraId="14145C2F" w14:textId="77777777" w:rsidR="00DF51F0" w:rsidRDefault="006E5506" w:rsidP="00350CA7">
      <w:pPr>
        <w:spacing w:line="276" w:lineRule="auto"/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>АНГАЖОВАНОСТ У ФОРМИРАЊУ НАУЧНИ</w:t>
      </w:r>
      <w:r>
        <w:rPr>
          <w:rFonts w:ascii="Palatino Linotype" w:eastAsia="Times New Roman" w:hAnsi="Palatino Linotype"/>
          <w:b/>
          <w:bCs/>
          <w:sz w:val="27"/>
          <w:szCs w:val="27"/>
          <w:lang w:val="sr-Cyrl-CS"/>
        </w:rPr>
        <w:t>Х</w:t>
      </w:r>
      <w:r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 xml:space="preserve"> КАДРОВА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F51F0" w14:paraId="51475F6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2136FC" w14:textId="77777777" w:rsidR="00DF51F0" w:rsidRDefault="00DF51F0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</w:pPr>
          </w:p>
        </w:tc>
      </w:tr>
    </w:tbl>
    <w:p w14:paraId="3A24B86E" w14:textId="77777777" w:rsidR="00DF51F0" w:rsidRDefault="00DF51F0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2DC43A04" w14:textId="77777777" w:rsidR="00DF51F0" w:rsidRDefault="006E5506" w:rsidP="00350CA7">
      <w:pPr>
        <w:spacing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F51F0" w14:paraId="7E75480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F26E10" w14:textId="77777777" w:rsidR="00DF51F0" w:rsidRDefault="00DF51F0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</w:p>
        </w:tc>
      </w:tr>
    </w:tbl>
    <w:p w14:paraId="745859A7" w14:textId="77777777" w:rsidR="00DF51F0" w:rsidRDefault="00DF51F0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7C744F47" w14:textId="77777777" w:rsidR="00DF51F0" w:rsidRDefault="006E5506" w:rsidP="00350CA7">
      <w:pPr>
        <w:spacing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F51F0" w14:paraId="7D32B44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12617D" w14:textId="77777777" w:rsidR="00DF51F0" w:rsidRDefault="00DF51F0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</w:tc>
      </w:tr>
    </w:tbl>
    <w:p w14:paraId="77AF6D01" w14:textId="77777777" w:rsidR="00DF51F0" w:rsidRDefault="006E5506" w:rsidP="00350CA7">
      <w:pPr>
        <w:spacing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lastRenderedPageBreak/>
        <w:t>ЧЛАНСТВО У НАУЧНИМ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 xml:space="preserve"> И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F51F0" w14:paraId="32A6054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281FCC" w14:textId="1E9AC7F4" w:rsidR="00DF51F0" w:rsidRPr="00A808E6" w:rsidRDefault="00774821" w:rsidP="00A808E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</w:pPr>
            <w:proofErr w:type="spellStart"/>
            <w:r w:rsidRPr="00A808E6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Српско</w:t>
            </w:r>
            <w:proofErr w:type="spellEnd"/>
            <w:r w:rsidRPr="00A808E6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A808E6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биолошко</w:t>
            </w:r>
            <w:proofErr w:type="spellEnd"/>
            <w:r w:rsidRPr="00A808E6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A808E6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друштво</w:t>
            </w:r>
            <w:proofErr w:type="spellEnd"/>
            <w:r w:rsidRPr="00A808E6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</w:t>
            </w:r>
            <w:r w:rsidRPr="00A808E6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„</w:t>
            </w:r>
            <w:proofErr w:type="spellStart"/>
            <w:r w:rsidRPr="00A808E6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Стеван</w:t>
            </w:r>
            <w:proofErr w:type="spellEnd"/>
            <w:r w:rsidRPr="00A808E6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A808E6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Јаковљевић</w:t>
            </w:r>
            <w:proofErr w:type="spellEnd"/>
            <w:r w:rsidRPr="00A808E6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“</w:t>
            </w:r>
            <w:r w:rsidR="00A808E6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;</w:t>
            </w:r>
          </w:p>
          <w:p w14:paraId="1FF5C57D" w14:textId="32F5AE23" w:rsidR="00774821" w:rsidRPr="00A808E6" w:rsidRDefault="00774821" w:rsidP="00A808E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</w:pPr>
            <w:r w:rsidRPr="00A808E6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Еколошко истраживачко друштво „Младен Караман“</w:t>
            </w:r>
            <w:r w:rsidR="00A808E6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.</w:t>
            </w:r>
          </w:p>
        </w:tc>
      </w:tr>
    </w:tbl>
    <w:p w14:paraId="26256FD4" w14:textId="77777777" w:rsidR="00DF51F0" w:rsidRDefault="00DF51F0" w:rsidP="00350CA7">
      <w:pPr>
        <w:spacing w:after="0"/>
        <w:jc w:val="both"/>
        <w:rPr>
          <w:rFonts w:ascii="Palatino Linotype" w:hAnsi="Palatino Linotype"/>
          <w:sz w:val="27"/>
          <w:szCs w:val="27"/>
        </w:rPr>
      </w:pPr>
    </w:p>
    <w:p w14:paraId="053FD53C" w14:textId="77777777" w:rsidR="00DF51F0" w:rsidRDefault="006E5506" w:rsidP="00350CA7">
      <w:pPr>
        <w:spacing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ОРГАНИЗАЦИЈА СКУПОВА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F51F0" w14:paraId="56EB1E9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E421A1" w14:textId="77777777" w:rsidR="00DF51F0" w:rsidRDefault="006E5506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/>
                <w:bCs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</w:t>
            </w:r>
          </w:p>
        </w:tc>
      </w:tr>
    </w:tbl>
    <w:p w14:paraId="15015F80" w14:textId="77777777" w:rsidR="00DF51F0" w:rsidRDefault="00DF51F0" w:rsidP="00350CA7">
      <w:pPr>
        <w:spacing w:after="0"/>
        <w:jc w:val="both"/>
        <w:rPr>
          <w:rFonts w:ascii="Palatino Linotype" w:hAnsi="Palatino Linotype"/>
          <w:sz w:val="27"/>
          <w:szCs w:val="27"/>
        </w:rPr>
      </w:pPr>
    </w:p>
    <w:p w14:paraId="70B96067" w14:textId="77777777" w:rsidR="00DF51F0" w:rsidRDefault="006E5506" w:rsidP="00350CA7">
      <w:pPr>
        <w:spacing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НАУЧНО-ИСТРАЖИВАЧКИ РАД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*</w:t>
      </w: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0"/>
        <w:gridCol w:w="2137"/>
      </w:tblGrid>
      <w:tr w:rsidR="00DF51F0" w14:paraId="3E00675C" w14:textId="77777777" w:rsidTr="00350CA7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B44462" w14:textId="77777777" w:rsidR="00DF51F0" w:rsidRDefault="006E5506" w:rsidP="00350CA7">
            <w:pPr>
              <w:spacing w:after="0" w:line="240" w:lineRule="auto"/>
              <w:ind w:left="90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М1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 w14:paraId="28B02BE9" w14:textId="4C647D4E" w:rsidR="00DF51F0" w:rsidRDefault="006E5506" w:rsidP="00350CA7">
            <w:pPr>
              <w:spacing w:after="0" w:line="240" w:lineRule="auto"/>
              <w:ind w:left="90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Монографије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Монографск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студиј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Тематски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зборници</w:t>
            </w:r>
            <w:proofErr w:type="spellEnd"/>
            <w:r w:rsidR="00350CA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="00350CA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–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9147FD" w14:textId="77777777" w:rsidR="00DF51F0" w:rsidRDefault="006E55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25836D2F" w14:textId="77777777" w:rsidR="00DF51F0" w:rsidRDefault="00DF51F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DF51F0" w14:paraId="3BF8AA83" w14:textId="77777777" w:rsidTr="00350CA7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A129C" w14:textId="77777777" w:rsidR="00DF51F0" w:rsidRDefault="00DF51F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DF51F0" w14:paraId="446765BF" w14:textId="77777777" w:rsidTr="00350CA7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B23423" w14:textId="77777777" w:rsidR="00DF51F0" w:rsidRDefault="006E5506" w:rsidP="00350CA7">
            <w:pPr>
              <w:spacing w:after="0" w:line="240" w:lineRule="auto"/>
              <w:ind w:left="90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М20</w:t>
            </w:r>
          </w:p>
          <w:p w14:paraId="488706AB" w14:textId="75F09BC3" w:rsidR="00DF51F0" w:rsidRDefault="006E5506" w:rsidP="00350CA7">
            <w:pPr>
              <w:spacing w:after="0" w:line="240" w:lineRule="auto"/>
              <w:ind w:left="90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Рад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 w:rsidR="00350CA7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="00350CA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–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AF59F7" w14:textId="321B12F3" w:rsidR="00A808E6" w:rsidRPr="00A808E6" w:rsidRDefault="006E5506" w:rsidP="00A808E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4B59859B" w14:textId="0C18CD6B" w:rsidR="00DF51F0" w:rsidRPr="00A808E6" w:rsidRDefault="00B672E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</w:t>
            </w:r>
          </w:p>
        </w:tc>
      </w:tr>
      <w:tr w:rsidR="00DF51F0" w14:paraId="083D54D7" w14:textId="77777777" w:rsidTr="00350CA7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FAD41F" w14:textId="296B868D" w:rsidR="00FE65F7" w:rsidRPr="00A808E6" w:rsidRDefault="00FE65F7" w:rsidP="00A808E6">
            <w:pPr>
              <w:pStyle w:val="ListParagraph"/>
              <w:numPr>
                <w:ilvl w:val="0"/>
                <w:numId w:val="8"/>
              </w:numPr>
              <w:ind w:left="450" w:right="192"/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</w:pP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Branković J</w:t>
            </w:r>
            <w:r w:rsidR="00B7367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Matejić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V</w:t>
            </w:r>
            <w:r w:rsidR="00B7367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Simijonović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D</w:t>
            </w:r>
            <w:r w:rsidR="00B7367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Vukić MD</w:t>
            </w:r>
            <w:r w:rsidR="00B7367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Kačaniova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M</w:t>
            </w:r>
            <w:r w:rsidR="00B7367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Živanović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M</w:t>
            </w:r>
            <w:r w:rsidR="00B7367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Mirić A</w:t>
            </w:r>
            <w:r w:rsidR="00B7367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Košarić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J</w:t>
            </w:r>
            <w:r w:rsidR="00B7367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A808E6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 xml:space="preserve">Branković </w:t>
            </w:r>
            <w:r w:rsidR="00B73674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>M</w:t>
            </w:r>
            <w:r w:rsidR="00B73674" w:rsidRPr="008C7EC1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Petrović V.P. Novel N‐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pyrocatechoyl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and N‐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pyrogalloyl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Hydrazone Antioxidants Endowed with Cytotoxic and Antibacterial Activity. Arch. Pharm. (Weinheim) 2024, e2300725, doi:10.1002/ardp.202300725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 w:rsidR="00C45875"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(IF 5,1 </w:t>
            </w:r>
            <w:r w:rsidR="008C7EC1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>за</w:t>
            </w:r>
            <w:r w:rsidR="00C45875"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2022 </w:t>
            </w:r>
            <w:proofErr w:type="spellStart"/>
            <w:r w:rsidR="00C45875"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>godinu</w:t>
            </w:r>
            <w:proofErr w:type="spellEnd"/>
            <w:r w:rsidR="00C45875"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; </w:t>
            </w:r>
            <w:r w:rsidR="00C45875" w:rsidRPr="00A808E6">
              <w:rPr>
                <w:rFonts w:ascii="Palatino Linotype" w:hAnsi="Palatino Linotype"/>
                <w:b/>
                <w:color w:val="000000"/>
                <w:sz w:val="27"/>
                <w:szCs w:val="27"/>
                <w:lang w:val="sr-Cyrl-RS"/>
              </w:rPr>
              <w:t>М21</w:t>
            </w:r>
            <w:r w:rsidR="00B672E2"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;</w:t>
            </w:r>
            <w:r w:rsidR="00C45875"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 w:rsidR="00FB7985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oblast</w:t>
            </w:r>
            <w:r w:rsidR="00C45875"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: </w:t>
            </w:r>
            <w:proofErr w:type="spellStart"/>
            <w:r w:rsidR="00C45875"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Chemistry</w:t>
            </w:r>
            <w:proofErr w:type="spellEnd"/>
            <w:r w:rsidR="00C45875"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,</w:t>
            </w:r>
            <w:r w:rsidR="00C45875"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М</w:t>
            </w:r>
            <w:proofErr w:type="spellStart"/>
            <w:r w:rsidR="00C45875"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edicinal</w:t>
            </w:r>
            <w:proofErr w:type="spellEnd"/>
            <w:r w:rsidR="00C45875"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>).</w:t>
            </w:r>
          </w:p>
          <w:p w14:paraId="25A857A0" w14:textId="77777777" w:rsidR="00FE65F7" w:rsidRPr="00FE65F7" w:rsidRDefault="00FE65F7" w:rsidP="00A808E6">
            <w:pPr>
              <w:spacing w:after="0" w:line="240" w:lineRule="auto"/>
              <w:ind w:left="450" w:right="192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</w:p>
          <w:p w14:paraId="4DB73371" w14:textId="2EB1B2DA" w:rsidR="00DF51F0" w:rsidRPr="00A808E6" w:rsidRDefault="00FE65F7" w:rsidP="00A808E6">
            <w:pPr>
              <w:pStyle w:val="ListParagraph"/>
              <w:numPr>
                <w:ilvl w:val="0"/>
                <w:numId w:val="8"/>
              </w:numPr>
              <w:ind w:left="450" w:right="192"/>
              <w:jc w:val="both"/>
              <w:rPr>
                <w:rFonts w:ascii="Palatino Linotype" w:hAnsi="Palatino Linotype"/>
                <w:b/>
                <w:color w:val="000000"/>
                <w:sz w:val="27"/>
                <w:szCs w:val="27"/>
                <w:lang w:val="sr-Cyrl-RS"/>
              </w:rPr>
            </w:pPr>
            <w:r w:rsidRPr="00A808E6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>Branković M</w:t>
            </w:r>
            <w:r w:rsidR="00B73674" w:rsidRPr="008C7EC1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Zivic F</w:t>
            </w:r>
            <w:r w:rsidR="00B7367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Grujovic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N</w:t>
            </w:r>
            <w:r w:rsidR="00B7367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Stojadinovic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I</w:t>
            </w:r>
            <w:r w:rsidR="00B7367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Milenkovic S</w:t>
            </w:r>
            <w:r w:rsidR="00B73674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Kotorcevic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N. Review of Spider Silk Applications in Biomedical and Tissue Engineering. Biomimetics 2024, 9, 169, doi:10.3390/biomimetics9030169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(IF 4,5 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>za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2022 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>godinu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; </w:t>
            </w:r>
            <w:r w:rsidRPr="00A808E6">
              <w:rPr>
                <w:rFonts w:ascii="Palatino Linotype" w:hAnsi="Palatino Linotype"/>
                <w:b/>
                <w:color w:val="000000"/>
                <w:sz w:val="27"/>
                <w:szCs w:val="27"/>
                <w:lang w:val="sr-Cyrl-RS"/>
              </w:rPr>
              <w:t>М21</w:t>
            </w:r>
            <w:r w:rsidR="00B672E2"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;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 w:rsidR="00FB7985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oblast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: 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>Еngeneering</w:t>
            </w:r>
            <w:proofErr w:type="spellEnd"/>
            <w:r w:rsid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>Мultidisciplinary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>).</w:t>
            </w:r>
          </w:p>
        </w:tc>
      </w:tr>
      <w:tr w:rsidR="00DF51F0" w14:paraId="097ECA32" w14:textId="77777777" w:rsidTr="00350CA7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EC66F7" w14:textId="0FF311D2" w:rsidR="00DF51F0" w:rsidRDefault="006E5506" w:rsidP="00350CA7">
            <w:pPr>
              <w:spacing w:after="0" w:line="240" w:lineRule="auto"/>
              <w:ind w:left="90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М30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Зборници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међународн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их научних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ова</w:t>
            </w:r>
            <w:r w:rsidR="00350CA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 w:rsidR="00350CA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–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="00350CA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proofErr w:type="gram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36E7AD" w14:textId="77777777" w:rsidR="00DF51F0" w:rsidRDefault="006E55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14:paraId="48629870" w14:textId="7F986827" w:rsidR="00DF51F0" w:rsidRPr="00350CA7" w:rsidRDefault="00350C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1</w:t>
            </w:r>
          </w:p>
        </w:tc>
      </w:tr>
      <w:tr w:rsidR="00DF51F0" w14:paraId="37869FB5" w14:textId="77777777" w:rsidTr="00350CA7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1F9AE8" w14:textId="54C6EC22" w:rsidR="00DF51F0" w:rsidRPr="00E34C3A" w:rsidRDefault="00E34C3A" w:rsidP="00E34C3A">
            <w:pPr>
              <w:pStyle w:val="ListParagraph"/>
              <w:numPr>
                <w:ilvl w:val="0"/>
                <w:numId w:val="9"/>
              </w:numPr>
              <w:ind w:left="450"/>
              <w:jc w:val="both"/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</w:pPr>
            <w:bookmarkStart w:id="0" w:name="_Hlk170114378"/>
            <w:r w:rsidRPr="00E34C3A">
              <w:rPr>
                <w:rFonts w:ascii="Palatino Linotype" w:hAnsi="Palatino Linotype"/>
                <w:b/>
                <w:bCs/>
                <w:color w:val="000000"/>
                <w:spacing w:val="4"/>
                <w:sz w:val="27"/>
                <w:szCs w:val="27"/>
                <w:shd w:val="clear" w:color="auto" w:fill="FFFFFF"/>
              </w:rPr>
              <w:t>Branković M</w:t>
            </w:r>
            <w:r w:rsidRPr="00E34C3A">
              <w:rPr>
                <w:rFonts w:ascii="Palatino Linotype" w:hAnsi="Palatino Linotype"/>
                <w:color w:val="000000"/>
                <w:spacing w:val="4"/>
                <w:sz w:val="27"/>
                <w:szCs w:val="27"/>
                <w:shd w:val="clear" w:color="auto" w:fill="FFFFFF"/>
              </w:rPr>
              <w:t xml:space="preserve">, Mirić A, </w:t>
            </w:r>
            <w:proofErr w:type="spellStart"/>
            <w:r w:rsidRPr="00E34C3A">
              <w:rPr>
                <w:rFonts w:ascii="Palatino Linotype" w:hAnsi="Palatino Linotype"/>
                <w:color w:val="000000"/>
                <w:spacing w:val="4"/>
                <w:sz w:val="27"/>
                <w:szCs w:val="27"/>
                <w:shd w:val="clear" w:color="auto" w:fill="FFFFFF"/>
              </w:rPr>
              <w:t>Geroski</w:t>
            </w:r>
            <w:proofErr w:type="spellEnd"/>
            <w:r w:rsidRPr="00E34C3A">
              <w:rPr>
                <w:rFonts w:ascii="Palatino Linotype" w:hAnsi="Palatino Linotype"/>
                <w:color w:val="000000"/>
                <w:spacing w:val="4"/>
                <w:sz w:val="27"/>
                <w:szCs w:val="27"/>
                <w:shd w:val="clear" w:color="auto" w:fill="FFFFFF"/>
              </w:rPr>
              <w:t xml:space="preserve"> T, </w:t>
            </w:r>
            <w:proofErr w:type="spellStart"/>
            <w:r w:rsidRPr="00E34C3A">
              <w:rPr>
                <w:rFonts w:ascii="Palatino Linotype" w:hAnsi="Palatino Linotype"/>
                <w:color w:val="000000"/>
                <w:spacing w:val="4"/>
                <w:sz w:val="27"/>
                <w:szCs w:val="27"/>
                <w:shd w:val="clear" w:color="auto" w:fill="FFFFFF"/>
              </w:rPr>
              <w:t>Živanović</w:t>
            </w:r>
            <w:proofErr w:type="spellEnd"/>
            <w:r w:rsidRPr="00E34C3A">
              <w:rPr>
                <w:rFonts w:ascii="Palatino Linotype" w:hAnsi="Palatino Linotype"/>
                <w:color w:val="000000"/>
                <w:spacing w:val="4"/>
                <w:sz w:val="27"/>
                <w:szCs w:val="27"/>
                <w:shd w:val="clear" w:color="auto" w:fill="FFFFFF"/>
              </w:rPr>
              <w:t xml:space="preserve"> M, Filipović N. Fuzzy-based characterization of ovarian tumors. The Third Serbian </w:t>
            </w:r>
            <w:r w:rsidRPr="00E34C3A">
              <w:rPr>
                <w:rFonts w:ascii="Palatino Linotype" w:hAnsi="Palatino Linotype"/>
                <w:color w:val="000000"/>
                <w:spacing w:val="4"/>
                <w:sz w:val="27"/>
                <w:szCs w:val="27"/>
                <w:shd w:val="clear" w:color="auto" w:fill="FFFFFF"/>
              </w:rPr>
              <w:lastRenderedPageBreak/>
              <w:t>International Conference on Applied Artificial Intelligence (SICAAI). 23-24 May 2024. Kragujevac, Serbia. p. 39. ISBN: 978-86-81037-79-9</w:t>
            </w:r>
            <w:r w:rsidR="00A205F9">
              <w:rPr>
                <w:rFonts w:ascii="Palatino Linotype" w:hAnsi="Palatino Linotype"/>
                <w:color w:val="000000"/>
                <w:spacing w:val="4"/>
                <w:sz w:val="27"/>
                <w:szCs w:val="27"/>
                <w:shd w:val="clear" w:color="auto" w:fill="FFFFFF"/>
              </w:rPr>
              <w:t>.</w:t>
            </w:r>
          </w:p>
        </w:tc>
      </w:tr>
      <w:bookmarkEnd w:id="0"/>
      <w:tr w:rsidR="00DF51F0" w14:paraId="773B6DC2" w14:textId="77777777" w:rsidTr="00350CA7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A9AC09" w14:textId="77777777" w:rsidR="00DF51F0" w:rsidRDefault="006E5506" w:rsidP="00350CA7">
            <w:pPr>
              <w:spacing w:after="0" w:line="240" w:lineRule="auto"/>
              <w:ind w:left="90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 w14:paraId="0239A17A" w14:textId="210792A0" w:rsidR="00DF51F0" w:rsidRDefault="006E5506" w:rsidP="00350CA7">
            <w:pPr>
              <w:spacing w:after="0" w:line="240" w:lineRule="auto"/>
              <w:ind w:left="90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 w:rsidR="00350CA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 w:rsidR="00350CA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–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F46E61" w14:textId="5ABFA285" w:rsidR="00DF51F0" w:rsidRDefault="00350C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</w:tc>
      </w:tr>
      <w:tr w:rsidR="00DF51F0" w14:paraId="0579E3C7" w14:textId="77777777" w:rsidTr="00350CA7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EE993F" w14:textId="77777777" w:rsidR="00DF51F0" w:rsidRDefault="00DF51F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DF51F0" w14:paraId="78BED52E" w14:textId="77777777" w:rsidTr="00350CA7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23ED43" w14:textId="3CF431CE" w:rsidR="00DF51F0" w:rsidRDefault="006E5506" w:rsidP="00350CA7">
            <w:pPr>
              <w:spacing w:after="0" w:line="240" w:lineRule="auto"/>
              <w:ind w:left="90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М5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Рад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часопис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има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 w:rsidR="00350CA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 w:rsidR="00350CA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–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51DE02" w14:textId="58AC554C" w:rsidR="00DF51F0" w:rsidRPr="00350CA7" w:rsidRDefault="006E55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</w:tc>
      </w:tr>
      <w:tr w:rsidR="00DF51F0" w14:paraId="7F8088F6" w14:textId="77777777" w:rsidTr="00350CA7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  <w:vAlign w:val="center"/>
          </w:tcPr>
          <w:p w14:paraId="4C0539A0" w14:textId="77777777" w:rsidR="00DF51F0" w:rsidRDefault="00DF51F0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DF51F0" w14:paraId="2322924B" w14:textId="77777777" w:rsidTr="00350CA7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2771F5" w14:textId="7AA67DE1" w:rsidR="00DF51F0" w:rsidRPr="00350CA7" w:rsidRDefault="006E5506" w:rsidP="00350CA7">
            <w:pPr>
              <w:spacing w:after="0" w:line="240" w:lineRule="auto"/>
              <w:ind w:left="90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М60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Предавања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позиву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скуповима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 w:rsidR="00350CA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 w:rsidR="00350CA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–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4C6099" w14:textId="60CDF7E7" w:rsidR="00DF51F0" w:rsidRPr="00350CA7" w:rsidRDefault="006E5506" w:rsidP="00350C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</w:tc>
      </w:tr>
      <w:tr w:rsidR="00350CA7" w14:paraId="2571342B" w14:textId="77777777" w:rsidTr="0094668D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BF42C4" w14:textId="77777777" w:rsidR="00350CA7" w:rsidRDefault="00350C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DF51F0" w14:paraId="049A8789" w14:textId="77777777" w:rsidTr="00350CA7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531061" w14:textId="18198A51" w:rsidR="00DF51F0" w:rsidRDefault="006E5506" w:rsidP="00350CA7">
            <w:pPr>
              <w:spacing w:after="0" w:line="240" w:lineRule="auto"/>
              <w:ind w:left="90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 w:rsidR="00350CA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 w:rsidR="00350CA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–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A81782" w14:textId="60380969" w:rsidR="00DF51F0" w:rsidRPr="00350CA7" w:rsidRDefault="006E55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</w:tc>
      </w:tr>
      <w:tr w:rsidR="00DF51F0" w14:paraId="504DBF93" w14:textId="77777777" w:rsidTr="00350CA7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E422E" w14:textId="77777777" w:rsidR="00DF51F0" w:rsidRDefault="00DF51F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DF51F0" w14:paraId="08DAF7D7" w14:textId="77777777" w:rsidTr="00350CA7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BB46CA" w14:textId="1CEB888B" w:rsidR="00DF51F0" w:rsidRDefault="006E5506" w:rsidP="00350CA7">
            <w:pPr>
              <w:spacing w:after="0" w:line="240" w:lineRule="auto"/>
              <w:ind w:left="90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 w:rsidR="00350CA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 w:rsidR="00350CA7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–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978BCD" w14:textId="66513287" w:rsidR="00DF51F0" w:rsidRPr="00350CA7" w:rsidRDefault="006E55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</w:tc>
      </w:tr>
      <w:tr w:rsidR="00DF51F0" w14:paraId="0AC891DD" w14:textId="77777777" w:rsidTr="00350CA7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  <w:vAlign w:val="center"/>
          </w:tcPr>
          <w:p w14:paraId="5362A7B4" w14:textId="77777777" w:rsidR="00DF51F0" w:rsidRDefault="00DF51F0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4B908D39" w14:textId="77777777" w:rsidR="00DF51F0" w:rsidRDefault="00DF51F0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</w:p>
    <w:p w14:paraId="0386978E" w14:textId="77777777" w:rsidR="00DF51F0" w:rsidRPr="00DF413B" w:rsidRDefault="006E5506" w:rsidP="00EF14BF">
      <w:pPr>
        <w:spacing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ЦИТИРАНОСТ НАУЧНИХ РАДОВА</w:t>
      </w:r>
      <w:r w:rsidR="00DF413B"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(Scopus-</w:t>
      </w:r>
      <w:proofErr w:type="spellStart"/>
      <w:r w:rsidR="00DF413B"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хетероцитати</w:t>
      </w:r>
      <w:proofErr w:type="spellEnd"/>
      <w:r w:rsidR="00DF413B"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)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F51F0" w14:paraId="4E49848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70DFE0" w14:textId="77777777" w:rsidR="00DF51F0" w:rsidRPr="0020387A" w:rsidRDefault="00DF51F0">
            <w:pPr>
              <w:spacing w:after="0" w:line="240" w:lineRule="auto"/>
              <w:ind w:left="360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</w:p>
        </w:tc>
      </w:tr>
    </w:tbl>
    <w:p w14:paraId="756E9F1C" w14:textId="77777777" w:rsidR="00DF51F0" w:rsidRDefault="006E5506" w:rsidP="00EF14BF">
      <w:pPr>
        <w:spacing w:line="240" w:lineRule="auto"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color w:val="000000"/>
          <w:sz w:val="27"/>
          <w:szCs w:val="27"/>
        </w:rPr>
        <w:br/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F51F0" w14:paraId="7DE1B72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694AC6" w14:textId="22D63910" w:rsidR="00B350BF" w:rsidRPr="004E5AF3" w:rsidRDefault="00B350BF" w:rsidP="00EF14BF">
            <w:pPr>
              <w:pStyle w:val="ListParagraph"/>
              <w:numPr>
                <w:ilvl w:val="0"/>
                <w:numId w:val="11"/>
              </w:numPr>
              <w:spacing w:line="256" w:lineRule="auto"/>
              <w:ind w:right="432"/>
              <w:contextualSpacing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proofErr w:type="spellStart"/>
            <w:r w:rsidRPr="004E5AF3">
              <w:rPr>
                <w:rFonts w:ascii="Palatino Linotype" w:hAnsi="Palatino Linotype"/>
                <w:sz w:val="27"/>
                <w:szCs w:val="27"/>
              </w:rPr>
              <w:t>Рад</w:t>
            </w:r>
            <w:proofErr w:type="spellEnd"/>
            <w:r w:rsidRPr="004E5AF3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4E5AF3">
              <w:rPr>
                <w:rFonts w:ascii="Palatino Linotype" w:hAnsi="Palatino Linotype"/>
                <w:sz w:val="27"/>
                <w:szCs w:val="27"/>
              </w:rPr>
              <w:t>са</w:t>
            </w:r>
            <w:proofErr w:type="spellEnd"/>
            <w:r w:rsidRPr="004E5AF3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4E5AF3">
              <w:rPr>
                <w:rFonts w:ascii="Palatino Linotype" w:hAnsi="Palatino Linotype"/>
                <w:sz w:val="27"/>
                <w:szCs w:val="27"/>
              </w:rPr>
              <w:t>ћелијским</w:t>
            </w:r>
            <w:proofErr w:type="spellEnd"/>
            <w:r w:rsidRPr="004E5AF3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4E5AF3">
              <w:rPr>
                <w:rFonts w:ascii="Palatino Linotype" w:hAnsi="Palatino Linotype"/>
                <w:sz w:val="27"/>
                <w:szCs w:val="27"/>
              </w:rPr>
              <w:t>културама</w:t>
            </w:r>
            <w:proofErr w:type="spellEnd"/>
            <w:r w:rsidRPr="004E5AF3">
              <w:rPr>
                <w:rFonts w:ascii="Palatino Linotype" w:hAnsi="Palatino Linotype"/>
                <w:sz w:val="27"/>
                <w:szCs w:val="27"/>
              </w:rPr>
              <w:t xml:space="preserve"> и </w:t>
            </w:r>
            <w:proofErr w:type="spellStart"/>
            <w:r w:rsidRPr="004E5AF3">
              <w:rPr>
                <w:rFonts w:ascii="Palatino Linotype" w:hAnsi="Palatino Linotype"/>
                <w:sz w:val="27"/>
                <w:szCs w:val="27"/>
              </w:rPr>
              <w:t>узорцима</w:t>
            </w:r>
            <w:proofErr w:type="spellEnd"/>
            <w:r w:rsidRPr="004E5AF3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4E5AF3">
              <w:rPr>
                <w:rFonts w:ascii="Palatino Linotype" w:hAnsi="Palatino Linotype"/>
                <w:sz w:val="27"/>
                <w:szCs w:val="27"/>
              </w:rPr>
              <w:t>ткива</w:t>
            </w:r>
            <w:proofErr w:type="spellEnd"/>
            <w:r w:rsidR="002F069A" w:rsidRPr="004E5AF3">
              <w:rPr>
                <w:rFonts w:ascii="Palatino Linotype" w:hAnsi="Palatino Linotype"/>
                <w:sz w:val="27"/>
                <w:szCs w:val="27"/>
                <w:lang w:val="sr-Cyrl-RS"/>
              </w:rPr>
              <w:t>;</w:t>
            </w:r>
            <w:proofErr w:type="gramEnd"/>
          </w:p>
          <w:p w14:paraId="0983EEB3" w14:textId="0F57E8E4" w:rsidR="00191EA0" w:rsidRDefault="00191EA0" w:rsidP="00EF14BF">
            <w:pPr>
              <w:pStyle w:val="ListParagraph"/>
              <w:numPr>
                <w:ilvl w:val="0"/>
                <w:numId w:val="11"/>
              </w:numPr>
              <w:spacing w:line="256" w:lineRule="auto"/>
              <w:ind w:right="432"/>
              <w:contextualSpacing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Испитивање експресије гена р</w:t>
            </w:r>
            <w:r w:rsidR="002F069A">
              <w:rPr>
                <w:rFonts w:ascii="Palatino Linotype" w:hAnsi="Palatino Linotype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ализацијом</w:t>
            </w:r>
            <w:r w:rsidR="00B350BF" w:rsidRPr="00B350BF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="00B350BF" w:rsidRPr="00B350BF">
              <w:rPr>
                <w:rFonts w:ascii="Palatino Linotype" w:hAnsi="Palatino Linotype"/>
                <w:sz w:val="27"/>
                <w:szCs w:val="27"/>
              </w:rPr>
              <w:t>следећих</w:t>
            </w:r>
            <w:proofErr w:type="spellEnd"/>
            <w:r w:rsidR="00B350BF" w:rsidRPr="00B350BF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="00B350BF" w:rsidRPr="00B350BF">
              <w:rPr>
                <w:rFonts w:ascii="Palatino Linotype" w:hAnsi="Palatino Linotype"/>
                <w:sz w:val="27"/>
                <w:szCs w:val="27"/>
              </w:rPr>
              <w:t>експерименталних</w:t>
            </w:r>
            <w:proofErr w:type="spellEnd"/>
            <w:r w:rsidR="00B350BF" w:rsidRPr="00B350BF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="00B350BF" w:rsidRPr="00B350BF">
              <w:rPr>
                <w:rFonts w:ascii="Palatino Linotype" w:hAnsi="Palatino Linotype"/>
                <w:sz w:val="27"/>
                <w:szCs w:val="27"/>
              </w:rPr>
              <w:t>метода</w:t>
            </w:r>
            <w:proofErr w:type="spellEnd"/>
            <w:r w:rsidR="00B350BF" w:rsidRPr="00B350BF">
              <w:rPr>
                <w:rFonts w:ascii="Palatino Linotype" w:hAnsi="Palatino Linotype"/>
                <w:sz w:val="27"/>
                <w:szCs w:val="27"/>
              </w:rPr>
              <w:t>: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и</w:t>
            </w:r>
            <w:proofErr w:type="spellStart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>золација</w:t>
            </w:r>
            <w:proofErr w:type="spellEnd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>нуклеинских</w:t>
            </w:r>
            <w:proofErr w:type="spellEnd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>киселина</w:t>
            </w:r>
            <w:proofErr w:type="spellEnd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 xml:space="preserve">, </w:t>
            </w:r>
            <w:proofErr w:type="spellStart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>реверзна</w:t>
            </w:r>
            <w:proofErr w:type="spellEnd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>транскприпција</w:t>
            </w:r>
            <w:proofErr w:type="spellEnd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 xml:space="preserve"> (RT) и </w:t>
            </w:r>
            <w:proofErr w:type="spellStart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>квантитативна</w:t>
            </w:r>
            <w:proofErr w:type="spellEnd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>полимеразна</w:t>
            </w:r>
            <w:proofErr w:type="spellEnd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>ланчана</w:t>
            </w:r>
            <w:proofErr w:type="spellEnd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>реакција</w:t>
            </w:r>
            <w:proofErr w:type="spellEnd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 xml:space="preserve"> (qPCR);</w:t>
            </w:r>
          </w:p>
          <w:p w14:paraId="09FE8EB0" w14:textId="537EF213" w:rsidR="003A1C02" w:rsidRPr="003A1C02" w:rsidRDefault="00191EA0" w:rsidP="00EF14BF">
            <w:pPr>
              <w:pStyle w:val="ListParagraph"/>
              <w:numPr>
                <w:ilvl w:val="0"/>
                <w:numId w:val="11"/>
              </w:numPr>
              <w:spacing w:line="256" w:lineRule="auto"/>
              <w:ind w:right="432"/>
              <w:contextualSpacing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Испитивање</w:t>
            </w:r>
            <w:r w:rsidR="00B350BF" w:rsidRPr="00191EA0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>ћелијске</w:t>
            </w:r>
            <w:proofErr w:type="spellEnd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>вијабилности</w:t>
            </w:r>
            <w:proofErr w:type="spellEnd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 xml:space="preserve"> (МТТ)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, </w:t>
            </w:r>
            <w:proofErr w:type="spellStart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>ћелијске</w:t>
            </w:r>
            <w:proofErr w:type="spellEnd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>миграције</w:t>
            </w:r>
            <w:proofErr w:type="spellEnd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 w:rsidR="003A1C02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и </w:t>
            </w:r>
            <w:proofErr w:type="spellStart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>ћелијских</w:t>
            </w:r>
            <w:proofErr w:type="spellEnd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>интеракција</w:t>
            </w:r>
            <w:proofErr w:type="spellEnd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 xml:space="preserve"> (</w:t>
            </w:r>
            <w:proofErr w:type="spellStart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>енг</w:t>
            </w:r>
            <w:proofErr w:type="spellEnd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 xml:space="preserve">. </w:t>
            </w:r>
            <w:r w:rsidR="00B350BF" w:rsidRPr="003A1C02">
              <w:rPr>
                <w:rFonts w:ascii="Palatino Linotype" w:hAnsi="Palatino Linotype"/>
                <w:i/>
                <w:iCs/>
                <w:sz w:val="27"/>
                <w:szCs w:val="27"/>
              </w:rPr>
              <w:t xml:space="preserve">wound healing </w:t>
            </w:r>
            <w:r w:rsidR="00B350BF" w:rsidRPr="003A1C02">
              <w:rPr>
                <w:rFonts w:ascii="Palatino Linotype" w:hAnsi="Palatino Linotype"/>
                <w:i/>
                <w:iCs/>
                <w:sz w:val="27"/>
                <w:szCs w:val="27"/>
              </w:rPr>
              <w:lastRenderedPageBreak/>
              <w:t>assay/scratch assay</w:t>
            </w:r>
            <w:proofErr w:type="gramStart"/>
            <w:r w:rsidR="00B350BF" w:rsidRPr="00191EA0">
              <w:rPr>
                <w:rFonts w:ascii="Palatino Linotype" w:hAnsi="Palatino Linotype"/>
                <w:sz w:val="27"/>
                <w:szCs w:val="27"/>
              </w:rPr>
              <w:t>);</w:t>
            </w:r>
            <w:proofErr w:type="gramEnd"/>
          </w:p>
          <w:p w14:paraId="0E2A7663" w14:textId="53925E91" w:rsidR="003A1C02" w:rsidRPr="003A1C02" w:rsidRDefault="003A1C02" w:rsidP="00EF14BF">
            <w:pPr>
              <w:pStyle w:val="ListParagraph"/>
              <w:numPr>
                <w:ilvl w:val="0"/>
                <w:numId w:val="11"/>
              </w:numPr>
              <w:spacing w:after="160" w:line="256" w:lineRule="auto"/>
              <w:ind w:right="432"/>
              <w:contextualSpacing/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i/>
                <w:sz w:val="27"/>
                <w:szCs w:val="27"/>
              </w:rPr>
              <w:t>In vitro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испитивања у биологији (програмирана ћелијска смрт – апоптоза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, REDOX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статус</w:t>
            </w:r>
            <w:proofErr w:type="gramStart"/>
            <w:r>
              <w:rPr>
                <w:rFonts w:ascii="Palatino Linotype" w:hAnsi="Palatino Linotype"/>
                <w:sz w:val="27"/>
                <w:szCs w:val="27"/>
              </w:rPr>
              <w:t>)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;</w:t>
            </w:r>
            <w:proofErr w:type="gramEnd"/>
          </w:p>
          <w:p w14:paraId="3EB1966A" w14:textId="5DA8819F" w:rsidR="0020387A" w:rsidRDefault="00B350BF" w:rsidP="00EF14BF">
            <w:pPr>
              <w:pStyle w:val="ListParagraph"/>
              <w:numPr>
                <w:ilvl w:val="0"/>
                <w:numId w:val="11"/>
              </w:numPr>
              <w:spacing w:line="256" w:lineRule="auto"/>
              <w:ind w:right="432"/>
              <w:contextualSpacing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proofErr w:type="spellStart"/>
            <w:r w:rsidRPr="003A1C02">
              <w:rPr>
                <w:rFonts w:ascii="Palatino Linotype" w:hAnsi="Palatino Linotype"/>
                <w:sz w:val="27"/>
                <w:szCs w:val="27"/>
              </w:rPr>
              <w:t>Обра</w:t>
            </w:r>
            <w:r w:rsidR="003A1C02" w:rsidRPr="003A1C02">
              <w:rPr>
                <w:rFonts w:ascii="Palatino Linotype" w:hAnsi="Palatino Linotype"/>
                <w:sz w:val="27"/>
                <w:szCs w:val="27"/>
                <w:lang w:val="sr-Cyrl-RS"/>
              </w:rPr>
              <w:t>ђивање</w:t>
            </w:r>
            <w:proofErr w:type="spellEnd"/>
            <w:r w:rsidRPr="003A1C02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3A1C02">
              <w:rPr>
                <w:rFonts w:ascii="Palatino Linotype" w:hAnsi="Palatino Linotype"/>
                <w:sz w:val="27"/>
                <w:szCs w:val="27"/>
              </w:rPr>
              <w:t>биомедицинских</w:t>
            </w:r>
            <w:proofErr w:type="spellEnd"/>
            <w:r w:rsidRPr="003A1C02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3A1C02">
              <w:rPr>
                <w:rFonts w:ascii="Palatino Linotype" w:hAnsi="Palatino Linotype"/>
                <w:sz w:val="27"/>
                <w:szCs w:val="27"/>
              </w:rPr>
              <w:t>слика</w:t>
            </w:r>
            <w:proofErr w:type="spellEnd"/>
            <w:r w:rsidRPr="003A1C02">
              <w:rPr>
                <w:rFonts w:ascii="Palatino Linotype" w:hAnsi="Palatino Linotype"/>
                <w:sz w:val="27"/>
                <w:szCs w:val="27"/>
              </w:rPr>
              <w:t xml:space="preserve"> у </w:t>
            </w:r>
            <w:proofErr w:type="spellStart"/>
            <w:r w:rsidRPr="005A2613">
              <w:rPr>
                <w:rFonts w:ascii="Palatino Linotype" w:hAnsi="Palatino Linotype"/>
                <w:sz w:val="27"/>
                <w:szCs w:val="27"/>
              </w:rPr>
              <w:t>Materialise</w:t>
            </w:r>
            <w:proofErr w:type="spellEnd"/>
            <w:r w:rsidRPr="005A2613">
              <w:rPr>
                <w:rFonts w:ascii="Palatino Linotype" w:hAnsi="Palatino Linotype"/>
                <w:sz w:val="27"/>
                <w:szCs w:val="27"/>
              </w:rPr>
              <w:t xml:space="preserve"> Mimics</w:t>
            </w:r>
            <w:r w:rsidRPr="003A1C02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3A1C02">
              <w:rPr>
                <w:rFonts w:ascii="Palatino Linotype" w:hAnsi="Palatino Linotype"/>
                <w:sz w:val="27"/>
                <w:szCs w:val="27"/>
              </w:rPr>
              <w:t>софтверском</w:t>
            </w:r>
            <w:proofErr w:type="spellEnd"/>
            <w:r w:rsidRPr="003A1C02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3A1C02">
              <w:rPr>
                <w:rFonts w:ascii="Palatino Linotype" w:hAnsi="Palatino Linotype"/>
                <w:sz w:val="27"/>
                <w:szCs w:val="27"/>
              </w:rPr>
              <w:t>пакету</w:t>
            </w:r>
            <w:proofErr w:type="spellEnd"/>
            <w:r w:rsidR="00283EA2">
              <w:rPr>
                <w:rFonts w:ascii="Palatino Linotype" w:hAnsi="Palatino Linotype"/>
                <w:sz w:val="27"/>
                <w:szCs w:val="27"/>
                <w:lang w:val="sr-Cyrl-RS"/>
              </w:rPr>
              <w:t>;</w:t>
            </w:r>
            <w:proofErr w:type="gramEnd"/>
          </w:p>
          <w:p w14:paraId="2FDAF47A" w14:textId="2B6289BA" w:rsidR="00DF51F0" w:rsidRPr="004E5AF3" w:rsidRDefault="00DB02DF" w:rsidP="00EF14BF">
            <w:pPr>
              <w:pStyle w:val="ListParagraph"/>
              <w:numPr>
                <w:ilvl w:val="0"/>
                <w:numId w:val="11"/>
              </w:numPr>
              <w:spacing w:line="256" w:lineRule="auto"/>
              <w:ind w:right="432"/>
              <w:contextualSpacing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Имплементација вештачке интелигенције </w:t>
            </w:r>
            <w:r w:rsidR="00283EA2">
              <w:rPr>
                <w:rFonts w:ascii="Palatino Linotype" w:hAnsi="Palatino Linotype"/>
                <w:sz w:val="27"/>
                <w:szCs w:val="27"/>
                <w:lang w:val="sr-Cyrl-RS"/>
              </w:rPr>
              <w:t>у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карактеризациј</w:t>
            </w:r>
            <w:r w:rsidR="00283EA2">
              <w:rPr>
                <w:rFonts w:ascii="Palatino Linotype" w:hAnsi="Palatino Linotype"/>
                <w:sz w:val="27"/>
                <w:szCs w:val="27"/>
                <w:lang w:val="sr-Cyrl-RS"/>
              </w:rPr>
              <w:t>и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оваријалних</w:t>
            </w:r>
            <w:proofErr w:type="spellEnd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тумора.</w:t>
            </w:r>
          </w:p>
        </w:tc>
      </w:tr>
    </w:tbl>
    <w:p w14:paraId="573CFE6E" w14:textId="77777777" w:rsidR="00DF51F0" w:rsidRDefault="00DF51F0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59F9AE15" w14:textId="77777777" w:rsidR="00DF51F0" w:rsidRDefault="006E5506" w:rsidP="005A2613">
      <w:pPr>
        <w:spacing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КРАТАК ОПИС ПЛАНИРАНИХ ИСТРЖИВАЊА У НАРЕДНОМ ПЕРИОДУ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w:rsidR="00DF51F0" w14:paraId="1CE62728" w14:textId="77777777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8E4387" w14:textId="3A33B6D6" w:rsidR="00283EA2" w:rsidRDefault="00283EA2" w:rsidP="00283EA2">
            <w:pPr>
              <w:pStyle w:val="ListParagraph"/>
              <w:numPr>
                <w:ilvl w:val="0"/>
                <w:numId w:val="6"/>
              </w:numPr>
              <w:spacing w:after="160" w:line="256" w:lineRule="auto"/>
              <w:ind w:left="810" w:right="432"/>
              <w:contextualSpacing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Испитивање потенцијалних </w:t>
            </w:r>
            <w:proofErr w:type="spellStart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антиканцерогених</w:t>
            </w:r>
            <w:proofErr w:type="spellEnd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једињења;</w:t>
            </w:r>
          </w:p>
          <w:p w14:paraId="172EF24D" w14:textId="0B08D89E" w:rsidR="00283EA2" w:rsidRPr="00283EA2" w:rsidRDefault="00283EA2" w:rsidP="00283EA2">
            <w:pPr>
              <w:pStyle w:val="ListParagraph"/>
              <w:numPr>
                <w:ilvl w:val="0"/>
                <w:numId w:val="6"/>
              </w:numPr>
              <w:ind w:left="810" w:right="432"/>
              <w:rPr>
                <w:rFonts w:ascii="Palatino Linotype" w:hAnsi="Palatino Linotype"/>
                <w:iCs/>
                <w:sz w:val="27"/>
                <w:szCs w:val="27"/>
              </w:rPr>
            </w:pPr>
            <w:r>
              <w:rPr>
                <w:rFonts w:ascii="Palatino Linotype" w:hAnsi="Palatino Linotype"/>
                <w:iCs/>
                <w:sz w:val="27"/>
                <w:szCs w:val="27"/>
                <w:lang w:val="sr-Cyrl-RS"/>
              </w:rPr>
              <w:t>Испитивање експресије гена;</w:t>
            </w:r>
          </w:p>
          <w:p w14:paraId="18485B3B" w14:textId="77777777" w:rsidR="00283EA2" w:rsidRPr="00283EA2" w:rsidRDefault="00283EA2" w:rsidP="00283EA2">
            <w:pPr>
              <w:pStyle w:val="ListParagraph"/>
              <w:numPr>
                <w:ilvl w:val="0"/>
                <w:numId w:val="6"/>
              </w:numPr>
              <w:ind w:left="810" w:right="432"/>
              <w:rPr>
                <w:rFonts w:ascii="Palatino Linotype" w:hAnsi="Palatino Linotype"/>
                <w:iCs/>
                <w:sz w:val="27"/>
                <w:szCs w:val="27"/>
              </w:rPr>
            </w:pPr>
            <w:r w:rsidRPr="00283EA2">
              <w:rPr>
                <w:rFonts w:ascii="Palatino Linotype" w:hAnsi="Palatino Linotype"/>
                <w:i/>
                <w:sz w:val="27"/>
                <w:szCs w:val="27"/>
              </w:rPr>
              <w:t xml:space="preserve">In vitro </w:t>
            </w:r>
            <w:proofErr w:type="spellStart"/>
            <w:r w:rsidRPr="00283EA2">
              <w:rPr>
                <w:rFonts w:ascii="Palatino Linotype" w:hAnsi="Palatino Linotype"/>
                <w:iCs/>
                <w:sz w:val="27"/>
                <w:szCs w:val="27"/>
              </w:rPr>
              <w:t>испитивања</w:t>
            </w:r>
            <w:proofErr w:type="spellEnd"/>
            <w:r w:rsidRPr="00283EA2">
              <w:rPr>
                <w:rFonts w:ascii="Palatino Linotype" w:hAnsi="Palatino Linotype"/>
                <w:iCs/>
                <w:sz w:val="27"/>
                <w:szCs w:val="27"/>
              </w:rPr>
              <w:t xml:space="preserve"> у </w:t>
            </w:r>
            <w:proofErr w:type="spellStart"/>
            <w:r w:rsidRPr="00283EA2">
              <w:rPr>
                <w:rFonts w:ascii="Palatino Linotype" w:hAnsi="Palatino Linotype"/>
                <w:iCs/>
                <w:sz w:val="27"/>
                <w:szCs w:val="27"/>
              </w:rPr>
              <w:t>биологији</w:t>
            </w:r>
            <w:proofErr w:type="spellEnd"/>
            <w:r w:rsidRPr="00283EA2">
              <w:rPr>
                <w:rFonts w:ascii="Palatino Linotype" w:hAnsi="Palatino Linotype"/>
                <w:iCs/>
                <w:sz w:val="27"/>
                <w:szCs w:val="27"/>
              </w:rPr>
              <w:t xml:space="preserve"> (</w:t>
            </w:r>
            <w:proofErr w:type="spellStart"/>
            <w:r w:rsidRPr="00283EA2">
              <w:rPr>
                <w:rFonts w:ascii="Palatino Linotype" w:hAnsi="Palatino Linotype"/>
                <w:iCs/>
                <w:sz w:val="27"/>
                <w:szCs w:val="27"/>
              </w:rPr>
              <w:t>програмирана</w:t>
            </w:r>
            <w:proofErr w:type="spellEnd"/>
            <w:r w:rsidRPr="00283EA2">
              <w:rPr>
                <w:rFonts w:ascii="Palatino Linotype" w:hAnsi="Palatino Linotype"/>
                <w:iCs/>
                <w:sz w:val="27"/>
                <w:szCs w:val="27"/>
              </w:rPr>
              <w:t xml:space="preserve"> </w:t>
            </w:r>
            <w:proofErr w:type="spellStart"/>
            <w:r w:rsidRPr="00283EA2">
              <w:rPr>
                <w:rFonts w:ascii="Palatino Linotype" w:hAnsi="Palatino Linotype"/>
                <w:iCs/>
                <w:sz w:val="27"/>
                <w:szCs w:val="27"/>
              </w:rPr>
              <w:t>ћелијска</w:t>
            </w:r>
            <w:proofErr w:type="spellEnd"/>
            <w:r w:rsidRPr="00283EA2">
              <w:rPr>
                <w:rFonts w:ascii="Palatino Linotype" w:hAnsi="Palatino Linotype"/>
                <w:iCs/>
                <w:sz w:val="27"/>
                <w:szCs w:val="27"/>
              </w:rPr>
              <w:t xml:space="preserve"> </w:t>
            </w:r>
            <w:proofErr w:type="spellStart"/>
            <w:r w:rsidRPr="00283EA2">
              <w:rPr>
                <w:rFonts w:ascii="Palatino Linotype" w:hAnsi="Palatino Linotype"/>
                <w:iCs/>
                <w:sz w:val="27"/>
                <w:szCs w:val="27"/>
              </w:rPr>
              <w:t>смрт</w:t>
            </w:r>
            <w:proofErr w:type="spellEnd"/>
            <w:r w:rsidRPr="00283EA2">
              <w:rPr>
                <w:rFonts w:ascii="Palatino Linotype" w:hAnsi="Palatino Linotype"/>
                <w:iCs/>
                <w:sz w:val="27"/>
                <w:szCs w:val="27"/>
              </w:rPr>
              <w:t xml:space="preserve"> – </w:t>
            </w:r>
            <w:proofErr w:type="spellStart"/>
            <w:r w:rsidRPr="00283EA2">
              <w:rPr>
                <w:rFonts w:ascii="Palatino Linotype" w:hAnsi="Palatino Linotype"/>
                <w:iCs/>
                <w:sz w:val="27"/>
                <w:szCs w:val="27"/>
              </w:rPr>
              <w:t>апоптоза</w:t>
            </w:r>
            <w:proofErr w:type="spellEnd"/>
            <w:r w:rsidRPr="00283EA2">
              <w:rPr>
                <w:rFonts w:ascii="Palatino Linotype" w:hAnsi="Palatino Linotype"/>
                <w:iCs/>
                <w:sz w:val="27"/>
                <w:szCs w:val="27"/>
              </w:rPr>
              <w:t xml:space="preserve">, REDOX </w:t>
            </w:r>
            <w:proofErr w:type="spellStart"/>
            <w:r w:rsidRPr="00283EA2">
              <w:rPr>
                <w:rFonts w:ascii="Palatino Linotype" w:hAnsi="Palatino Linotype"/>
                <w:iCs/>
                <w:sz w:val="27"/>
                <w:szCs w:val="27"/>
              </w:rPr>
              <w:t>статус</w:t>
            </w:r>
            <w:proofErr w:type="spellEnd"/>
            <w:proofErr w:type="gramStart"/>
            <w:r w:rsidRPr="00283EA2">
              <w:rPr>
                <w:rFonts w:ascii="Palatino Linotype" w:hAnsi="Palatino Linotype"/>
                <w:iCs/>
                <w:sz w:val="27"/>
                <w:szCs w:val="27"/>
              </w:rPr>
              <w:t>);</w:t>
            </w:r>
            <w:proofErr w:type="gramEnd"/>
          </w:p>
          <w:p w14:paraId="075569A6" w14:textId="7BECFE28" w:rsidR="00283EA2" w:rsidRPr="00283EA2" w:rsidRDefault="00283EA2" w:rsidP="00283EA2">
            <w:pPr>
              <w:pStyle w:val="ListParagraph"/>
              <w:numPr>
                <w:ilvl w:val="0"/>
                <w:numId w:val="6"/>
              </w:numPr>
              <w:ind w:left="810" w:right="432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Испитивање и развој нових </w:t>
            </w:r>
            <w:proofErr w:type="spellStart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микрофлуидних</w:t>
            </w:r>
            <w:proofErr w:type="spellEnd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чип уређаја</w:t>
            </w:r>
            <w:r w:rsidR="002F069A">
              <w:rPr>
                <w:rFonts w:ascii="Palatino Linotype" w:hAnsi="Palatino Linotype"/>
                <w:sz w:val="27"/>
                <w:szCs w:val="27"/>
                <w:lang w:val="sr-Cyrl-RS"/>
              </w:rPr>
              <w:t>;</w:t>
            </w:r>
          </w:p>
          <w:p w14:paraId="46F1AD11" w14:textId="0A4E272F" w:rsidR="00283EA2" w:rsidRPr="00283EA2" w:rsidRDefault="00283EA2" w:rsidP="00283EA2">
            <w:pPr>
              <w:pStyle w:val="ListParagraph"/>
              <w:numPr>
                <w:ilvl w:val="0"/>
                <w:numId w:val="6"/>
              </w:numPr>
              <w:ind w:left="810" w:right="432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Испитивање и употреба нових </w:t>
            </w:r>
            <w:proofErr w:type="spellStart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биоматеријала</w:t>
            </w:r>
            <w:proofErr w:type="spellEnd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погодних за развој </w:t>
            </w:r>
            <w:proofErr w:type="spellStart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скафолда</w:t>
            </w:r>
            <w:proofErr w:type="spellEnd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и </w:t>
            </w:r>
            <w:proofErr w:type="spellStart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графтова</w:t>
            </w:r>
            <w:proofErr w:type="spellEnd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, са потенцијалном применом у регенеративној медицини</w:t>
            </w:r>
            <w:r w:rsidR="002F069A">
              <w:rPr>
                <w:rFonts w:ascii="Palatino Linotype" w:hAnsi="Palatino Linotype"/>
                <w:sz w:val="27"/>
                <w:szCs w:val="27"/>
                <w:lang w:val="sr-Cyrl-RS"/>
              </w:rPr>
              <w:t>;</w:t>
            </w:r>
          </w:p>
          <w:p w14:paraId="5A983996" w14:textId="58583C37" w:rsidR="00DF51F0" w:rsidRPr="00283EA2" w:rsidRDefault="00283EA2" w:rsidP="00283EA2">
            <w:pPr>
              <w:pStyle w:val="ListParagraph"/>
              <w:numPr>
                <w:ilvl w:val="0"/>
                <w:numId w:val="6"/>
              </w:numPr>
              <w:ind w:left="810" w:right="432"/>
              <w:rPr>
                <w:rFonts w:ascii="Palatino Linotype" w:hAnsi="Palatino Linotype"/>
                <w:sz w:val="27"/>
                <w:szCs w:val="27"/>
              </w:rPr>
            </w:pPr>
            <w:proofErr w:type="spellStart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Електроспининг</w:t>
            </w:r>
            <w:proofErr w:type="spellEnd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и испитивање </w:t>
            </w:r>
            <w:proofErr w:type="spellStart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биоматеријала</w:t>
            </w:r>
            <w:proofErr w:type="spellEnd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заснованих на протеинима свиле.</w:t>
            </w:r>
          </w:p>
        </w:tc>
      </w:tr>
    </w:tbl>
    <w:p w14:paraId="4478E014" w14:textId="77777777" w:rsidR="00DF51F0" w:rsidRDefault="00DF51F0"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 w:rsidR="00DF5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233B9" w14:textId="77777777" w:rsidR="002E5CAC" w:rsidRDefault="002E5CAC">
      <w:pPr>
        <w:spacing w:line="240" w:lineRule="auto"/>
      </w:pPr>
      <w:r>
        <w:separator/>
      </w:r>
    </w:p>
  </w:endnote>
  <w:endnote w:type="continuationSeparator" w:id="0">
    <w:p w14:paraId="2B1DBC01" w14:textId="77777777" w:rsidR="002E5CAC" w:rsidRDefault="002E5C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charset w:val="00"/>
    <w:family w:val="roman"/>
    <w:pitch w:val="default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 New Roman Italic+FPEF">
    <w:altName w:val="MS Gothic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237C1" w14:textId="77777777" w:rsidR="002E5CAC" w:rsidRDefault="002E5CAC">
      <w:pPr>
        <w:spacing w:after="0"/>
      </w:pPr>
      <w:r>
        <w:separator/>
      </w:r>
    </w:p>
  </w:footnote>
  <w:footnote w:type="continuationSeparator" w:id="0">
    <w:p w14:paraId="24A59333" w14:textId="77777777" w:rsidR="002E5CAC" w:rsidRDefault="002E5C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F7C0C"/>
    <w:multiLevelType w:val="hybridMultilevel"/>
    <w:tmpl w:val="39A6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14D53"/>
    <w:multiLevelType w:val="multilevel"/>
    <w:tmpl w:val="3CC0F53A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A66361"/>
    <w:multiLevelType w:val="multilevel"/>
    <w:tmpl w:val="44A66361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8D126C"/>
    <w:multiLevelType w:val="hybridMultilevel"/>
    <w:tmpl w:val="F734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F7361"/>
    <w:multiLevelType w:val="hybridMultilevel"/>
    <w:tmpl w:val="60CAA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17DFC"/>
    <w:multiLevelType w:val="hybridMultilevel"/>
    <w:tmpl w:val="9B84A368"/>
    <w:lvl w:ilvl="0" w:tplc="BE984454">
      <w:numFmt w:val="bullet"/>
      <w:lvlText w:val="•"/>
      <w:lvlJc w:val="left"/>
      <w:pPr>
        <w:ind w:left="702" w:hanging="432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5A8444DB"/>
    <w:multiLevelType w:val="hybridMultilevel"/>
    <w:tmpl w:val="AD483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60EED"/>
    <w:multiLevelType w:val="hybridMultilevel"/>
    <w:tmpl w:val="54AA5EC4"/>
    <w:lvl w:ilvl="0" w:tplc="15524A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E236A"/>
    <w:multiLevelType w:val="hybridMultilevel"/>
    <w:tmpl w:val="FBC0B5BA"/>
    <w:lvl w:ilvl="0" w:tplc="4F9214F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754563"/>
    <w:multiLevelType w:val="hybridMultilevel"/>
    <w:tmpl w:val="6C92896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70CB65F1"/>
    <w:multiLevelType w:val="multilevel"/>
    <w:tmpl w:val="70CB65F1"/>
    <w:lvl w:ilvl="0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0960327">
    <w:abstractNumId w:val="2"/>
  </w:num>
  <w:num w:numId="2" w16cid:durableId="1226721400">
    <w:abstractNumId w:val="9"/>
  </w:num>
  <w:num w:numId="3" w16cid:durableId="1072432341">
    <w:abstractNumId w:val="0"/>
  </w:num>
  <w:num w:numId="4" w16cid:durableId="2030519085">
    <w:abstractNumId w:val="5"/>
  </w:num>
  <w:num w:numId="5" w16cid:durableId="1793287284">
    <w:abstractNumId w:val="10"/>
  </w:num>
  <w:num w:numId="6" w16cid:durableId="869759862">
    <w:abstractNumId w:val="1"/>
  </w:num>
  <w:num w:numId="7" w16cid:durableId="311064465">
    <w:abstractNumId w:val="6"/>
  </w:num>
  <w:num w:numId="8" w16cid:durableId="1713070759">
    <w:abstractNumId w:val="8"/>
  </w:num>
  <w:num w:numId="9" w16cid:durableId="1639532740">
    <w:abstractNumId w:val="7"/>
  </w:num>
  <w:num w:numId="10" w16cid:durableId="133722468">
    <w:abstractNumId w:val="4"/>
  </w:num>
  <w:num w:numId="11" w16cid:durableId="1996375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oFAKvHvH4tAAAA"/>
  </w:docVars>
  <w:rsids>
    <w:rsidRoot w:val="0002302C"/>
    <w:rsid w:val="00004533"/>
    <w:rsid w:val="00010F1A"/>
    <w:rsid w:val="000138B2"/>
    <w:rsid w:val="0002302C"/>
    <w:rsid w:val="00031F21"/>
    <w:rsid w:val="000367DC"/>
    <w:rsid w:val="00044FCA"/>
    <w:rsid w:val="00056F1D"/>
    <w:rsid w:val="000631F8"/>
    <w:rsid w:val="000837C5"/>
    <w:rsid w:val="000A2982"/>
    <w:rsid w:val="000B6FAC"/>
    <w:rsid w:val="000D3F42"/>
    <w:rsid w:val="000D533D"/>
    <w:rsid w:val="00102A13"/>
    <w:rsid w:val="00105AFE"/>
    <w:rsid w:val="00107A36"/>
    <w:rsid w:val="00114A44"/>
    <w:rsid w:val="001337C9"/>
    <w:rsid w:val="00146ABA"/>
    <w:rsid w:val="001477D2"/>
    <w:rsid w:val="0016454F"/>
    <w:rsid w:val="00166114"/>
    <w:rsid w:val="00171B7D"/>
    <w:rsid w:val="00180E13"/>
    <w:rsid w:val="00187326"/>
    <w:rsid w:val="00191EA0"/>
    <w:rsid w:val="001A489C"/>
    <w:rsid w:val="001D160F"/>
    <w:rsid w:val="001D6CAC"/>
    <w:rsid w:val="001E5AA1"/>
    <w:rsid w:val="001E6704"/>
    <w:rsid w:val="001F0C54"/>
    <w:rsid w:val="002010AC"/>
    <w:rsid w:val="0020387A"/>
    <w:rsid w:val="00211FE1"/>
    <w:rsid w:val="00233D73"/>
    <w:rsid w:val="00247977"/>
    <w:rsid w:val="00255F5D"/>
    <w:rsid w:val="00265D8C"/>
    <w:rsid w:val="00280B81"/>
    <w:rsid w:val="00283EA2"/>
    <w:rsid w:val="00284D12"/>
    <w:rsid w:val="002B6846"/>
    <w:rsid w:val="002C1712"/>
    <w:rsid w:val="002C59C0"/>
    <w:rsid w:val="002D034D"/>
    <w:rsid w:val="002E5CAC"/>
    <w:rsid w:val="002F069A"/>
    <w:rsid w:val="003342EC"/>
    <w:rsid w:val="00350CA7"/>
    <w:rsid w:val="00366152"/>
    <w:rsid w:val="0036758C"/>
    <w:rsid w:val="00375395"/>
    <w:rsid w:val="003827C9"/>
    <w:rsid w:val="003973B0"/>
    <w:rsid w:val="003A1C02"/>
    <w:rsid w:val="003A2AF3"/>
    <w:rsid w:val="003A6469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347C5"/>
    <w:rsid w:val="0045742B"/>
    <w:rsid w:val="004825B8"/>
    <w:rsid w:val="0048687E"/>
    <w:rsid w:val="00486BDD"/>
    <w:rsid w:val="004A1099"/>
    <w:rsid w:val="004C4682"/>
    <w:rsid w:val="004D5CA1"/>
    <w:rsid w:val="004E5AF3"/>
    <w:rsid w:val="004F3ABB"/>
    <w:rsid w:val="004F5821"/>
    <w:rsid w:val="00503509"/>
    <w:rsid w:val="00521A78"/>
    <w:rsid w:val="0053222B"/>
    <w:rsid w:val="00544DB9"/>
    <w:rsid w:val="00551F43"/>
    <w:rsid w:val="005902A1"/>
    <w:rsid w:val="00591719"/>
    <w:rsid w:val="005A2613"/>
    <w:rsid w:val="005D1E08"/>
    <w:rsid w:val="005E4DB5"/>
    <w:rsid w:val="005F6055"/>
    <w:rsid w:val="005F62DD"/>
    <w:rsid w:val="00603377"/>
    <w:rsid w:val="006615DB"/>
    <w:rsid w:val="006632DC"/>
    <w:rsid w:val="006A25D1"/>
    <w:rsid w:val="006B29B1"/>
    <w:rsid w:val="006E40C4"/>
    <w:rsid w:val="006E5506"/>
    <w:rsid w:val="0071287E"/>
    <w:rsid w:val="007247F3"/>
    <w:rsid w:val="007262B9"/>
    <w:rsid w:val="00734C19"/>
    <w:rsid w:val="0074136D"/>
    <w:rsid w:val="00752E96"/>
    <w:rsid w:val="00774821"/>
    <w:rsid w:val="00777C95"/>
    <w:rsid w:val="00790188"/>
    <w:rsid w:val="0079772A"/>
    <w:rsid w:val="007D21B1"/>
    <w:rsid w:val="007D785C"/>
    <w:rsid w:val="0081115B"/>
    <w:rsid w:val="00823A68"/>
    <w:rsid w:val="00826199"/>
    <w:rsid w:val="008402E2"/>
    <w:rsid w:val="00842BBD"/>
    <w:rsid w:val="00860043"/>
    <w:rsid w:val="0086624D"/>
    <w:rsid w:val="00867EC8"/>
    <w:rsid w:val="008A369A"/>
    <w:rsid w:val="008B0E5F"/>
    <w:rsid w:val="008B7269"/>
    <w:rsid w:val="008C1348"/>
    <w:rsid w:val="008C7EC1"/>
    <w:rsid w:val="008D47DA"/>
    <w:rsid w:val="008D6ED9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500FA"/>
    <w:rsid w:val="00954B8D"/>
    <w:rsid w:val="00955CBA"/>
    <w:rsid w:val="009634EA"/>
    <w:rsid w:val="00983590"/>
    <w:rsid w:val="00984FD1"/>
    <w:rsid w:val="00990165"/>
    <w:rsid w:val="009912AD"/>
    <w:rsid w:val="009922D8"/>
    <w:rsid w:val="00993D97"/>
    <w:rsid w:val="009C51EE"/>
    <w:rsid w:val="009C78FB"/>
    <w:rsid w:val="009F289A"/>
    <w:rsid w:val="009F3C77"/>
    <w:rsid w:val="009F6040"/>
    <w:rsid w:val="009F6B07"/>
    <w:rsid w:val="00A205F9"/>
    <w:rsid w:val="00A24A41"/>
    <w:rsid w:val="00A37B9E"/>
    <w:rsid w:val="00A50B3E"/>
    <w:rsid w:val="00A61DD6"/>
    <w:rsid w:val="00A808E6"/>
    <w:rsid w:val="00A83573"/>
    <w:rsid w:val="00AA55F2"/>
    <w:rsid w:val="00AE633F"/>
    <w:rsid w:val="00B05B2D"/>
    <w:rsid w:val="00B070D5"/>
    <w:rsid w:val="00B1500C"/>
    <w:rsid w:val="00B30F84"/>
    <w:rsid w:val="00B350BF"/>
    <w:rsid w:val="00B369B6"/>
    <w:rsid w:val="00B41B10"/>
    <w:rsid w:val="00B5597F"/>
    <w:rsid w:val="00B6114A"/>
    <w:rsid w:val="00B672E2"/>
    <w:rsid w:val="00B73674"/>
    <w:rsid w:val="00B7412B"/>
    <w:rsid w:val="00B75633"/>
    <w:rsid w:val="00B90AA1"/>
    <w:rsid w:val="00B918EB"/>
    <w:rsid w:val="00B95BA3"/>
    <w:rsid w:val="00BA1034"/>
    <w:rsid w:val="00BA2DD1"/>
    <w:rsid w:val="00BC0104"/>
    <w:rsid w:val="00BD367F"/>
    <w:rsid w:val="00BE331F"/>
    <w:rsid w:val="00C141B8"/>
    <w:rsid w:val="00C41F9D"/>
    <w:rsid w:val="00C436BF"/>
    <w:rsid w:val="00C45875"/>
    <w:rsid w:val="00C671C1"/>
    <w:rsid w:val="00C819A6"/>
    <w:rsid w:val="00C96AA5"/>
    <w:rsid w:val="00CB3899"/>
    <w:rsid w:val="00CD15E8"/>
    <w:rsid w:val="00CD7D6B"/>
    <w:rsid w:val="00CE16CD"/>
    <w:rsid w:val="00CE4DDA"/>
    <w:rsid w:val="00CF3CB7"/>
    <w:rsid w:val="00CF5DE0"/>
    <w:rsid w:val="00D000EE"/>
    <w:rsid w:val="00D1781E"/>
    <w:rsid w:val="00D45E8E"/>
    <w:rsid w:val="00D54F08"/>
    <w:rsid w:val="00DA4AD0"/>
    <w:rsid w:val="00DA67DD"/>
    <w:rsid w:val="00DB02DF"/>
    <w:rsid w:val="00DB4D50"/>
    <w:rsid w:val="00DC29D5"/>
    <w:rsid w:val="00DD5301"/>
    <w:rsid w:val="00DE1982"/>
    <w:rsid w:val="00DE791F"/>
    <w:rsid w:val="00DF413B"/>
    <w:rsid w:val="00DF51F0"/>
    <w:rsid w:val="00E0134F"/>
    <w:rsid w:val="00E039F1"/>
    <w:rsid w:val="00E23505"/>
    <w:rsid w:val="00E26F93"/>
    <w:rsid w:val="00E34C3A"/>
    <w:rsid w:val="00E438CD"/>
    <w:rsid w:val="00E45ECB"/>
    <w:rsid w:val="00E52817"/>
    <w:rsid w:val="00E730ED"/>
    <w:rsid w:val="00EE4068"/>
    <w:rsid w:val="00EF14BF"/>
    <w:rsid w:val="00F03FAB"/>
    <w:rsid w:val="00F110A9"/>
    <w:rsid w:val="00F20865"/>
    <w:rsid w:val="00F31971"/>
    <w:rsid w:val="00F3474F"/>
    <w:rsid w:val="00F60FA6"/>
    <w:rsid w:val="00F727B6"/>
    <w:rsid w:val="00F73463"/>
    <w:rsid w:val="00F76682"/>
    <w:rsid w:val="00F7717D"/>
    <w:rsid w:val="00F83A74"/>
    <w:rsid w:val="00FA4F49"/>
    <w:rsid w:val="00FB7985"/>
    <w:rsid w:val="00FD1801"/>
    <w:rsid w:val="00FE35A8"/>
    <w:rsid w:val="00FE65F7"/>
    <w:rsid w:val="00FF2C0E"/>
    <w:rsid w:val="00FF3487"/>
    <w:rsid w:val="00FF49B3"/>
    <w:rsid w:val="0AFB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20213"/>
  <w15:docId w15:val="{258A930D-025F-4E6C-BC74-C9D7DE15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rFonts w:ascii="Calibri" w:eastAsia="Calibri" w:hAnsi="Calibri"/>
      <w:b/>
      <w:bCs/>
      <w:lang w:val="sr-Latn-RS" w:eastAsia="sr-Latn-RS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customStyle="1" w:styleId="fontstyle01">
    <w:name w:val="fontstyle01"/>
    <w:basedOn w:val="DefaultParagraphFont"/>
    <w:rPr>
      <w:rFonts w:ascii="CIDFont+F2" w:hAnsi="CIDFont+F2" w:hint="default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character" w:customStyle="1" w:styleId="CommentTextChar">
    <w:name w:val="Comment Text Char"/>
    <w:basedOn w:val="DefaultParagraphFont"/>
    <w:uiPriority w:val="99"/>
    <w:semiHidden/>
    <w:rPr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</w:style>
  <w:style w:type="paragraph" w:customStyle="1" w:styleId="affiliation">
    <w:name w:val="affiliation"/>
    <w:basedOn w:val="Normal"/>
    <w:next w:val="Normal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customStyle="1" w:styleId="Formatvorlageberschrift118ptZchn">
    <w:name w:val="Formatvorlage Überschrift 1 + 18 pt Zchn"/>
    <w:link w:val="Formatvorlageberschrift118pt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</w:style>
  <w:style w:type="character" w:customStyle="1" w:styleId="doi">
    <w:name w:val="doi"/>
    <w:basedOn w:val="DefaultParagraphFont"/>
  </w:style>
  <w:style w:type="character" w:customStyle="1" w:styleId="label">
    <w:name w:val="label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/>
      <w:b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slov3">
    <w:name w:val="Naslov 3"/>
    <w:basedOn w:val="Normal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basedOn w:val="Normal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</w:style>
  <w:style w:type="paragraph" w:customStyle="1" w:styleId="Char">
    <w:name w:val="Char"/>
    <w:basedOn w:val="Normal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</w:style>
  <w:style w:type="paragraph" w:customStyle="1" w:styleId="Header1">
    <w:name w:val="Header1"/>
    <w:basedOn w:val="Normal"/>
    <w:next w:val="Header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pPr>
      <w:ind w:left="720"/>
      <w:contextualSpacing/>
    </w:pPr>
    <w:rPr>
      <w:lang w:val="sr-Latn-RS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rPr>
      <w:b/>
      <w:bCs/>
    </w:rPr>
  </w:style>
  <w:style w:type="character" w:customStyle="1" w:styleId="HeaderChar1">
    <w:name w:val="Header Char1"/>
    <w:basedOn w:val="DefaultParagraphFont"/>
    <w:link w:val="Header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ommentSubjectChar1">
    <w:name w:val="Comment Subject Char1"/>
    <w:basedOn w:val="CommentTextChar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</w:style>
  <w:style w:type="character" w:customStyle="1" w:styleId="author-ref">
    <w:name w:val="author-ref"/>
  </w:style>
  <w:style w:type="character" w:customStyle="1" w:styleId="citation">
    <w:name w:val="citation"/>
  </w:style>
  <w:style w:type="character" w:customStyle="1" w:styleId="authorsname">
    <w:name w:val="authors__name"/>
  </w:style>
  <w:style w:type="character" w:customStyle="1" w:styleId="fontstyle21">
    <w:name w:val="fontstyle21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customStyle="1" w:styleId="jlqj4b">
    <w:name w:val="jlqj4b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661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brankovic@uni.kg.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ja.brankovic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261E1-6552-49A8-9E36-60B1911E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520</Words>
  <Characters>3898</Characters>
  <Application>Microsoft Office Word</Application>
  <DocSecurity>0</DocSecurity>
  <Lines>205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Generalni sekretar</dc:creator>
  <cp:lastModifiedBy>Marija Brankovic</cp:lastModifiedBy>
  <cp:revision>43</cp:revision>
  <dcterms:created xsi:type="dcterms:W3CDTF">2022-11-23T13:53:00Z</dcterms:created>
  <dcterms:modified xsi:type="dcterms:W3CDTF">2024-06-24T08:15:00Z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18F1735478324AB88612860FA5C94283_13</vt:lpwstr>
  </property>
  <property fmtid="{D5CDD505-2E9C-101B-9397-08002B2CF9AE}" pid="4" name="GrammarlyDocumentId">
    <vt:lpwstr>73e4c749cd9c615c71a755a72cc774a0cba4503f67cdb3aa320dd316431a062b</vt:lpwstr>
  </property>
</Properties>
</file>